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E643C" w14:textId="77777777" w:rsidR="000475B2" w:rsidRPr="00F51861" w:rsidRDefault="000475B2" w:rsidP="000475B2">
      <w:pPr>
        <w:jc w:val="center"/>
        <w:rPr>
          <w:rFonts w:ascii="ＭＳ 明朝" w:hAnsi="ＭＳ 明朝"/>
          <w:b/>
          <w:bCs/>
          <w:color w:val="000000"/>
        </w:rPr>
      </w:pPr>
      <w:r w:rsidRPr="00F51861">
        <w:rPr>
          <w:rFonts w:ascii="ＭＳ 明朝" w:hAnsi="ＭＳ 明朝" w:hint="eastAsia"/>
          <w:b/>
          <w:bCs/>
          <w:color w:val="000000"/>
        </w:rPr>
        <w:t>メッセージのレジュメ</w:t>
      </w:r>
    </w:p>
    <w:p w14:paraId="70F83034" w14:textId="72CAC7B5" w:rsidR="000475B2" w:rsidRPr="000475B2" w:rsidRDefault="000475B2" w:rsidP="000475B2">
      <w:pPr>
        <w:pStyle w:val="a3"/>
        <w:rPr>
          <w:rFonts w:ascii="ＭＳ 明朝" w:hAnsi="ＭＳ 明朝"/>
          <w:b/>
          <w:color w:val="000000"/>
          <w:sz w:val="21"/>
          <w:szCs w:val="21"/>
        </w:rPr>
      </w:pPr>
      <w:r w:rsidRPr="000475B2">
        <w:rPr>
          <w:rFonts w:ascii="ＭＳ 明朝" w:hAnsi="ＭＳ 明朝" w:hint="eastAsia"/>
          <w:b/>
          <w:color w:val="000000"/>
          <w:sz w:val="21"/>
          <w:szCs w:val="21"/>
        </w:rPr>
        <w:t>202</w:t>
      </w:r>
      <w:r w:rsidRPr="000475B2">
        <w:rPr>
          <w:rFonts w:ascii="ＭＳ 明朝" w:hAnsi="ＭＳ 明朝"/>
          <w:b/>
          <w:color w:val="000000"/>
          <w:sz w:val="21"/>
          <w:szCs w:val="21"/>
        </w:rPr>
        <w:t>1</w:t>
      </w:r>
      <w:r w:rsidRPr="000475B2">
        <w:rPr>
          <w:rFonts w:ascii="ＭＳ 明朝" w:hAnsi="ＭＳ 明朝" w:hint="eastAsia"/>
          <w:b/>
          <w:color w:val="000000"/>
          <w:sz w:val="21"/>
          <w:szCs w:val="21"/>
        </w:rPr>
        <w:t>年</w:t>
      </w:r>
      <w:r w:rsidRPr="000475B2">
        <w:rPr>
          <w:rFonts w:ascii="ＭＳ 明朝" w:hAnsi="ＭＳ 明朝"/>
          <w:b/>
          <w:color w:val="000000"/>
          <w:sz w:val="21"/>
          <w:szCs w:val="21"/>
        </w:rPr>
        <w:t>8</w:t>
      </w:r>
      <w:r w:rsidRPr="000475B2">
        <w:rPr>
          <w:rFonts w:ascii="ＭＳ 明朝" w:hAnsi="ＭＳ 明朝" w:hint="eastAsia"/>
          <w:b/>
          <w:color w:val="000000"/>
          <w:sz w:val="21"/>
          <w:szCs w:val="21"/>
        </w:rPr>
        <w:t>月</w:t>
      </w:r>
      <w:r w:rsidRPr="000475B2">
        <w:rPr>
          <w:rFonts w:ascii="ＭＳ 明朝" w:hAnsi="ＭＳ 明朝"/>
          <w:b/>
          <w:color w:val="000000"/>
          <w:sz w:val="21"/>
          <w:szCs w:val="21"/>
        </w:rPr>
        <w:t>1</w:t>
      </w:r>
      <w:r w:rsidRPr="000475B2">
        <w:rPr>
          <w:rFonts w:ascii="ＭＳ 明朝" w:hAnsi="ＭＳ 明朝" w:hint="eastAsia"/>
          <w:b/>
          <w:color w:val="000000"/>
          <w:sz w:val="21"/>
          <w:szCs w:val="21"/>
        </w:rPr>
        <w:t>日（日）</w:t>
      </w:r>
    </w:p>
    <w:p w14:paraId="7C5E35FF" w14:textId="560F71E4" w:rsidR="000475B2" w:rsidRPr="000475B2" w:rsidRDefault="000475B2" w:rsidP="000475B2">
      <w:pPr>
        <w:pStyle w:val="a3"/>
        <w:jc w:val="left"/>
        <w:rPr>
          <w:rFonts w:ascii="ＭＳ 明朝" w:hAnsi="ＭＳ 明朝"/>
          <w:b/>
          <w:color w:val="000000"/>
          <w:sz w:val="21"/>
          <w:szCs w:val="21"/>
        </w:rPr>
      </w:pPr>
      <w:r w:rsidRPr="000475B2">
        <w:rPr>
          <w:rFonts w:ascii="ＭＳ 明朝" w:hAnsi="ＭＳ 明朝" w:hint="eastAsia"/>
          <w:b/>
          <w:bCs/>
          <w:color w:val="000000"/>
          <w:sz w:val="21"/>
          <w:szCs w:val="21"/>
        </w:rPr>
        <w:t>聖書箇所：</w:t>
      </w:r>
      <w:r w:rsidRPr="000475B2">
        <w:rPr>
          <w:rFonts w:ascii="ＭＳ 明朝" w:hAnsi="ＭＳ 明朝" w:hint="eastAsia"/>
          <w:b/>
          <w:bCs/>
          <w:color w:val="000000"/>
          <w:sz w:val="21"/>
          <w:szCs w:val="21"/>
        </w:rPr>
        <w:t>マラキ書１章１節～８節</w:t>
      </w:r>
    </w:p>
    <w:p w14:paraId="454A6242" w14:textId="331344CA" w:rsidR="000475B2" w:rsidRPr="000475B2" w:rsidRDefault="000475B2" w:rsidP="000475B2">
      <w:pPr>
        <w:jc w:val="left"/>
        <w:rPr>
          <w:b/>
          <w:bCs/>
          <w:szCs w:val="21"/>
        </w:rPr>
      </w:pPr>
      <w:r w:rsidRPr="000475B2">
        <w:rPr>
          <w:rFonts w:ascii="ＭＳ 明朝" w:hAnsi="ＭＳ 明朝" w:hint="eastAsia"/>
          <w:b/>
          <w:bCs/>
          <w:color w:val="000000"/>
          <w:szCs w:val="21"/>
        </w:rPr>
        <w:t>タイトル：</w:t>
      </w:r>
      <w:r w:rsidRPr="000475B2">
        <w:rPr>
          <w:rFonts w:hint="eastAsia"/>
          <w:b/>
          <w:bCs/>
          <w:szCs w:val="21"/>
        </w:rPr>
        <w:t>「</w:t>
      </w:r>
      <w:r>
        <w:rPr>
          <w:rFonts w:hint="eastAsia"/>
          <w:b/>
          <w:bCs/>
          <w:szCs w:val="21"/>
        </w:rPr>
        <w:t>イスラエルの民の姿に学ぶ教訓</w:t>
      </w:r>
      <w:r w:rsidRPr="000475B2">
        <w:rPr>
          <w:rFonts w:hint="eastAsia"/>
          <w:b/>
          <w:bCs/>
          <w:szCs w:val="21"/>
        </w:rPr>
        <w:t>」</w:t>
      </w:r>
    </w:p>
    <w:p w14:paraId="51A86A19" w14:textId="77777777" w:rsidR="000475B2" w:rsidRPr="00516B91" w:rsidRDefault="000475B2" w:rsidP="000475B2"/>
    <w:p w14:paraId="44FB1F0B" w14:textId="3C93B867" w:rsidR="000475B2" w:rsidRDefault="000475B2" w:rsidP="000475B2">
      <w:pPr>
        <w:rPr>
          <w:b/>
          <w:bCs/>
        </w:rPr>
      </w:pPr>
      <w:r w:rsidRPr="00FC273C">
        <w:rPr>
          <w:rFonts w:hint="eastAsia"/>
          <w:b/>
          <w:bCs/>
        </w:rPr>
        <w:t>Ⅰ．</w:t>
      </w:r>
      <w:r>
        <w:rPr>
          <w:rFonts w:hint="eastAsia"/>
          <w:b/>
          <w:bCs/>
        </w:rPr>
        <w:t>マラキ書</w:t>
      </w:r>
      <w:r w:rsidRPr="00FC273C">
        <w:rPr>
          <w:rFonts w:hint="eastAsia"/>
          <w:b/>
          <w:bCs/>
        </w:rPr>
        <w:t>の</w:t>
      </w:r>
      <w:r>
        <w:rPr>
          <w:rFonts w:hint="eastAsia"/>
          <w:b/>
          <w:bCs/>
        </w:rPr>
        <w:t>歴史的背景</w:t>
      </w:r>
    </w:p>
    <w:p w14:paraId="70E2BA4A" w14:textId="60693FB1" w:rsidR="000475B2" w:rsidRPr="00A672AB" w:rsidRDefault="000475B2" w:rsidP="000475B2">
      <w:pPr>
        <w:widowControl/>
        <w:ind w:firstLineChars="200" w:firstLine="420"/>
        <w:jc w:val="left"/>
        <w:rPr>
          <w:rFonts w:ascii="ＭＳ 明朝" w:hAnsi="ＭＳ 明朝"/>
          <w:color w:val="000000"/>
          <w:szCs w:val="21"/>
        </w:rPr>
      </w:pPr>
      <w:r w:rsidRPr="00A672AB">
        <w:rPr>
          <w:rFonts w:ascii="ＭＳ 明朝" w:hAnsi="ＭＳ 明朝" w:hint="eastAsia"/>
          <w:color w:val="000000"/>
          <w:szCs w:val="21"/>
        </w:rPr>
        <w:t xml:space="preserve">　(</w:t>
      </w:r>
      <w:r w:rsidRPr="00A672AB">
        <w:rPr>
          <w:rFonts w:ascii="ＭＳ 明朝" w:hAnsi="ＭＳ 明朝"/>
          <w:color w:val="000000"/>
          <w:szCs w:val="21"/>
        </w:rPr>
        <w:t>1)</w:t>
      </w:r>
      <w:r w:rsidRPr="00A672AB">
        <w:rPr>
          <w:rFonts w:ascii="ＭＳ 明朝" w:hAnsi="ＭＳ 明朝" w:hint="eastAsia"/>
          <w:color w:val="000000"/>
          <w:szCs w:val="21"/>
        </w:rPr>
        <w:t>～(</w:t>
      </w:r>
      <w:r>
        <w:rPr>
          <w:rFonts w:ascii="ＭＳ 明朝" w:hAnsi="ＭＳ 明朝" w:hint="eastAsia"/>
          <w:color w:val="000000"/>
          <w:szCs w:val="21"/>
        </w:rPr>
        <w:t>７</w:t>
      </w:r>
      <w:r w:rsidRPr="00A672AB">
        <w:rPr>
          <w:rFonts w:ascii="ＭＳ 明朝" w:hAnsi="ＭＳ 明朝"/>
          <w:color w:val="000000"/>
          <w:szCs w:val="21"/>
        </w:rPr>
        <w:t>)</w:t>
      </w:r>
      <w:r w:rsidRPr="00A672AB">
        <w:rPr>
          <w:rFonts w:ascii="ＭＳ 明朝" w:hAnsi="ＭＳ 明朝" w:hint="eastAsia"/>
          <w:color w:val="000000"/>
          <w:szCs w:val="21"/>
        </w:rPr>
        <w:t>：エルサレム帰還後に用いられた神の器</w:t>
      </w:r>
    </w:p>
    <w:p w14:paraId="4511AC28" w14:textId="494D10B6" w:rsidR="000475B2" w:rsidRDefault="000475B2" w:rsidP="000475B2">
      <w:pPr>
        <w:ind w:firstLineChars="100" w:firstLine="210"/>
      </w:pPr>
      <w:r>
        <w:rPr>
          <w:noProof/>
        </w:rPr>
        <w:pict w14:anchorId="2C86E3AB">
          <v:shapetype id="_x0000_t32" coordsize="21600,21600" o:spt="32" o:oned="t" path="m,l21600,21600e" filled="f">
            <v:path arrowok="t" fillok="f" o:connecttype="none"/>
            <o:lock v:ext="edit" shapetype="t"/>
          </v:shapetype>
          <v:shape id="_x0000_s1026" type="#_x0000_t32" style="position:absolute;left:0;text-align:left;margin-left:173.7pt;margin-top:228.55pt;width:55.1pt;height:1.25pt;z-index:1" o:connectortype="straight" strokeweight="3pt"/>
        </w:pict>
      </w:r>
      <w:r w:rsidRPr="007B3863">
        <w:rPr>
          <w:noProof/>
        </w:rPr>
        <w:pict w14:anchorId="21E1A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5" type="#_x0000_t75" alt="テーブル&#10;&#10;自動的に生成された説明" style="width:439.5pt;height:268.6pt;visibility:visible">
            <v:imagedata r:id="rId8" o:title="テーブル&#10;&#10;自動的に生成された説明"/>
          </v:shape>
        </w:pict>
      </w:r>
    </w:p>
    <w:p w14:paraId="593882AA" w14:textId="77777777" w:rsidR="000475B2" w:rsidRPr="00A672AB" w:rsidRDefault="000475B2" w:rsidP="000475B2">
      <w:pPr>
        <w:ind w:firstLineChars="100" w:firstLine="210"/>
        <w:jc w:val="left"/>
        <w:rPr>
          <w:rFonts w:ascii="ＭＳ 明朝" w:hAnsi="ＭＳ 明朝"/>
          <w:b/>
          <w:bCs/>
          <w:color w:val="000000"/>
          <w:szCs w:val="21"/>
        </w:rPr>
      </w:pPr>
      <w:r w:rsidRPr="00A672AB">
        <w:rPr>
          <w:rFonts w:ascii="ＭＳ 明朝" w:hAnsi="ＭＳ 明朝" w:hint="eastAsia"/>
          <w:color w:val="000000"/>
          <w:szCs w:val="21"/>
        </w:rPr>
        <w:t xml:space="preserve">紀元前５８６年　</w:t>
      </w:r>
      <w:r w:rsidRPr="00A672AB">
        <w:rPr>
          <w:rFonts w:ascii="ＭＳ 明朝" w:hAnsi="ＭＳ 明朝" w:hint="eastAsia"/>
          <w:b/>
          <w:bCs/>
          <w:color w:val="000000"/>
          <w:szCs w:val="21"/>
        </w:rPr>
        <w:t>エルサレム陥落　バビロン捕囚</w:t>
      </w:r>
    </w:p>
    <w:p w14:paraId="62365D89" w14:textId="7A9CB6DB" w:rsidR="000475B2" w:rsidRPr="00FD407F" w:rsidRDefault="000475B2" w:rsidP="000475B2">
      <w:pPr>
        <w:widowControl/>
        <w:jc w:val="left"/>
        <w:rPr>
          <w:rFonts w:ascii="ＭＳ 明朝" w:hAnsi="ＭＳ 明朝"/>
          <w:color w:val="3C3C3C"/>
          <w:shd w:val="clear" w:color="auto" w:fill="FFFFFF"/>
        </w:rPr>
      </w:pPr>
      <w:r w:rsidRPr="00A672AB">
        <w:rPr>
          <w:rFonts w:ascii="ＭＳ 明朝" w:hAnsi="ＭＳ 明朝" w:hint="eastAsia"/>
          <w:color w:val="000000"/>
          <w:szCs w:val="21"/>
        </w:rPr>
        <w:t xml:space="preserve">　</w:t>
      </w:r>
      <w:r>
        <w:rPr>
          <w:rFonts w:ascii="ＭＳ 明朝" w:hAnsi="ＭＳ 明朝" w:hint="eastAsia"/>
          <w:color w:val="3C3C3C"/>
          <w:shd w:val="clear" w:color="auto" w:fill="FFFFFF"/>
        </w:rPr>
        <w:t xml:space="preserve">紀元前５３８年　</w:t>
      </w:r>
      <w:r w:rsidRPr="00FD407F">
        <w:rPr>
          <w:rFonts w:ascii="ＭＳ 明朝" w:hAnsi="ＭＳ 明朝" w:hint="eastAsia"/>
          <w:b/>
          <w:bCs/>
          <w:color w:val="3C3C3C"/>
          <w:shd w:val="clear" w:color="auto" w:fill="FFFFFF"/>
        </w:rPr>
        <w:t>ペルシャのクロス大王</w:t>
      </w:r>
      <w:r>
        <w:rPr>
          <w:rFonts w:ascii="ＭＳ 明朝" w:hAnsi="ＭＳ 明朝" w:hint="eastAsia"/>
          <w:color w:val="3C3C3C"/>
          <w:shd w:val="clear" w:color="auto" w:fill="FFFFFF"/>
        </w:rPr>
        <w:t>がバビロンを滅ぼす。</w:t>
      </w:r>
    </w:p>
    <w:p w14:paraId="0E1667EF" w14:textId="1D529F2B" w:rsidR="000475B2" w:rsidRDefault="000475B2" w:rsidP="000475B2">
      <w:pPr>
        <w:jc w:val="left"/>
        <w:rPr>
          <w:rFonts w:ascii="ＭＳ 明朝" w:hAnsi="ＭＳ 明朝" w:hint="eastAsia"/>
          <w:color w:val="000000"/>
          <w:szCs w:val="21"/>
        </w:rPr>
      </w:pPr>
      <w:r>
        <w:rPr>
          <w:rFonts w:ascii="ＭＳ 明朝" w:hAnsi="ＭＳ 明朝" w:hint="eastAsia"/>
          <w:color w:val="3C3C3C"/>
          <w:shd w:val="clear" w:color="auto" w:fill="FFFFFF"/>
        </w:rPr>
        <w:t xml:space="preserve">　</w:t>
      </w:r>
      <w:r>
        <w:rPr>
          <w:rFonts w:ascii="ＭＳ 明朝" w:hAnsi="ＭＳ 明朝" w:hint="eastAsia"/>
          <w:color w:val="000000"/>
          <w:szCs w:val="21"/>
        </w:rPr>
        <w:t xml:space="preserve">紀元前５３８年　第１回帰還　</w:t>
      </w:r>
      <w:r w:rsidRPr="000B7403">
        <w:rPr>
          <w:rFonts w:ascii="ＭＳ 明朝" w:hAnsi="ＭＳ 明朝" w:hint="eastAsia"/>
          <w:b/>
          <w:bCs/>
          <w:color w:val="000000"/>
          <w:szCs w:val="21"/>
        </w:rPr>
        <w:t>（１）ゼルバベル</w:t>
      </w:r>
      <w:r w:rsidRPr="000B7403">
        <w:rPr>
          <w:rFonts w:ascii="ＭＳ 明朝" w:hAnsi="ＭＳ 明朝" w:hint="eastAsia"/>
          <w:color w:val="000000"/>
          <w:szCs w:val="21"/>
        </w:rPr>
        <w:t>と</w:t>
      </w:r>
      <w:r>
        <w:rPr>
          <w:rFonts w:ascii="ＭＳ 明朝" w:hAnsi="ＭＳ 明朝" w:hint="eastAsia"/>
          <w:b/>
          <w:bCs/>
          <w:color w:val="000000"/>
          <w:szCs w:val="21"/>
        </w:rPr>
        <w:t>（２）ヨシュア</w:t>
      </w:r>
      <w:r>
        <w:rPr>
          <w:rFonts w:ascii="ＭＳ 明朝" w:hAnsi="ＭＳ 明朝" w:hint="eastAsia"/>
          <w:color w:val="000000"/>
          <w:szCs w:val="21"/>
        </w:rPr>
        <w:t xml:space="preserve">率いる捕囚民帰還　　</w:t>
      </w:r>
    </w:p>
    <w:p w14:paraId="0C9DE2DE" w14:textId="77777777" w:rsidR="000475B2" w:rsidRDefault="000475B2" w:rsidP="000475B2">
      <w:pPr>
        <w:ind w:firstLineChars="100" w:firstLine="210"/>
        <w:jc w:val="left"/>
        <w:rPr>
          <w:rFonts w:ascii="ＭＳ 明朝" w:hAnsi="ＭＳ 明朝"/>
          <w:color w:val="000000"/>
          <w:szCs w:val="21"/>
        </w:rPr>
      </w:pPr>
      <w:r>
        <w:rPr>
          <w:rFonts w:ascii="ＭＳ 明朝" w:hAnsi="ＭＳ 明朝" w:hint="eastAsia"/>
          <w:color w:val="000000"/>
          <w:szCs w:val="21"/>
        </w:rPr>
        <w:t xml:space="preserve">紀元前５３６年　</w:t>
      </w:r>
      <w:r w:rsidRPr="00A6242E">
        <w:rPr>
          <w:rFonts w:ascii="ＭＳ 明朝" w:hAnsi="ＭＳ 明朝" w:hint="eastAsia"/>
          <w:b/>
          <w:bCs/>
          <w:color w:val="000000"/>
          <w:szCs w:val="21"/>
        </w:rPr>
        <w:t>神殿再建工事着工</w:t>
      </w:r>
      <w:r>
        <w:rPr>
          <w:rFonts w:ascii="ＭＳ 明朝" w:hAnsi="ＭＳ 明朝" w:hint="eastAsia"/>
          <w:color w:val="000000"/>
          <w:szCs w:val="21"/>
        </w:rPr>
        <w:t xml:space="preserve">　</w:t>
      </w:r>
      <w:r w:rsidRPr="00A6242E">
        <w:rPr>
          <w:rFonts w:ascii="ＭＳ 明朝" w:hAnsi="ＭＳ 明朝" w:hint="eastAsia"/>
          <w:b/>
          <w:bCs/>
          <w:color w:val="000000"/>
          <w:szCs w:val="21"/>
        </w:rPr>
        <w:t>中断期間１４年</w:t>
      </w:r>
      <w:r>
        <w:rPr>
          <w:rFonts w:ascii="ＭＳ 明朝" w:hAnsi="ＭＳ 明朝" w:hint="eastAsia"/>
          <w:color w:val="000000"/>
          <w:szCs w:val="21"/>
        </w:rPr>
        <w:t xml:space="preserve">。　</w:t>
      </w:r>
    </w:p>
    <w:p w14:paraId="2D320E72" w14:textId="77777777" w:rsidR="000475B2" w:rsidRDefault="000475B2" w:rsidP="000475B2">
      <w:pPr>
        <w:ind w:firstLineChars="100" w:firstLine="210"/>
        <w:jc w:val="left"/>
        <w:rPr>
          <w:rFonts w:ascii="ＭＳ 明朝" w:hAnsi="ＭＳ 明朝"/>
          <w:color w:val="000000"/>
          <w:szCs w:val="21"/>
        </w:rPr>
      </w:pPr>
      <w:r>
        <w:rPr>
          <w:rFonts w:ascii="ＭＳ 明朝" w:hAnsi="ＭＳ 明朝" w:hint="eastAsia"/>
          <w:color w:val="000000"/>
          <w:szCs w:val="21"/>
        </w:rPr>
        <w:t xml:space="preserve">紀元前５２０年　</w:t>
      </w:r>
      <w:r w:rsidRPr="00A6242E">
        <w:rPr>
          <w:rFonts w:ascii="ＭＳ 明朝" w:hAnsi="ＭＳ 明朝" w:hint="eastAsia"/>
          <w:b/>
          <w:bCs/>
          <w:color w:val="000000"/>
          <w:szCs w:val="21"/>
        </w:rPr>
        <w:t>神殿工事再開</w:t>
      </w:r>
      <w:r>
        <w:rPr>
          <w:rFonts w:ascii="ＭＳ 明朝" w:hAnsi="ＭＳ 明朝" w:hint="eastAsia"/>
          <w:color w:val="000000"/>
          <w:szCs w:val="21"/>
        </w:rPr>
        <w:t xml:space="preserve">　</w:t>
      </w:r>
      <w:r w:rsidRPr="000B7403">
        <w:rPr>
          <w:rFonts w:ascii="ＭＳ 明朝" w:hAnsi="ＭＳ 明朝" w:hint="eastAsia"/>
          <w:b/>
          <w:bCs/>
          <w:color w:val="000000"/>
          <w:szCs w:val="21"/>
        </w:rPr>
        <w:t>（３）ハガイ</w:t>
      </w:r>
      <w:r>
        <w:rPr>
          <w:rFonts w:ascii="ＭＳ 明朝" w:hAnsi="ＭＳ 明朝" w:hint="eastAsia"/>
          <w:color w:val="000000"/>
          <w:szCs w:val="21"/>
        </w:rPr>
        <w:t>と</w:t>
      </w:r>
      <w:r w:rsidRPr="000B7403">
        <w:rPr>
          <w:rFonts w:ascii="ＭＳ 明朝" w:hAnsi="ＭＳ 明朝" w:hint="eastAsia"/>
          <w:b/>
          <w:bCs/>
          <w:color w:val="000000"/>
          <w:szCs w:val="21"/>
        </w:rPr>
        <w:t>（４）ゼカリヤ</w:t>
      </w:r>
      <w:r>
        <w:rPr>
          <w:rFonts w:ascii="ＭＳ 明朝" w:hAnsi="ＭＳ 明朝" w:hint="eastAsia"/>
          <w:color w:val="000000"/>
          <w:szCs w:val="21"/>
        </w:rPr>
        <w:t>の言葉に励まされ、ゼルバベルと</w:t>
      </w:r>
    </w:p>
    <w:p w14:paraId="7461004E" w14:textId="77777777" w:rsidR="000475B2" w:rsidRDefault="000475B2" w:rsidP="000475B2">
      <w:pPr>
        <w:ind w:firstLineChars="900" w:firstLine="1890"/>
        <w:jc w:val="left"/>
        <w:rPr>
          <w:rFonts w:ascii="ＭＳ 明朝" w:hAnsi="ＭＳ 明朝"/>
          <w:color w:val="000000"/>
          <w:szCs w:val="21"/>
        </w:rPr>
      </w:pPr>
      <w:r w:rsidRPr="000B7403">
        <w:rPr>
          <w:rFonts w:ascii="ＭＳ 明朝" w:hAnsi="ＭＳ 明朝" w:hint="eastAsia"/>
          <w:color w:val="000000"/>
          <w:szCs w:val="21"/>
        </w:rPr>
        <w:t>ヨシュア</w:t>
      </w:r>
      <w:r>
        <w:rPr>
          <w:rFonts w:ascii="ＭＳ 明朝" w:hAnsi="ＭＳ 明朝" w:hint="eastAsia"/>
          <w:color w:val="000000"/>
          <w:szCs w:val="21"/>
        </w:rPr>
        <w:t>は反対者を恐れず工事を再開。</w:t>
      </w:r>
    </w:p>
    <w:p w14:paraId="4855A8D2" w14:textId="77777777" w:rsidR="000475B2" w:rsidRPr="00A6242E" w:rsidRDefault="000475B2" w:rsidP="000475B2">
      <w:pPr>
        <w:ind w:firstLineChars="100" w:firstLine="210"/>
        <w:jc w:val="left"/>
        <w:rPr>
          <w:rFonts w:ascii="ＭＳ 明朝" w:hAnsi="ＭＳ 明朝"/>
          <w:b/>
          <w:bCs/>
          <w:color w:val="000000"/>
          <w:szCs w:val="21"/>
        </w:rPr>
      </w:pPr>
      <w:r>
        <w:rPr>
          <w:rFonts w:ascii="ＭＳ 明朝" w:hAnsi="ＭＳ 明朝" w:hint="eastAsia"/>
          <w:color w:val="000000"/>
          <w:szCs w:val="21"/>
        </w:rPr>
        <w:t xml:space="preserve">紀元前５１６年　</w:t>
      </w:r>
      <w:r w:rsidRPr="00A6242E">
        <w:rPr>
          <w:rFonts w:ascii="ＭＳ 明朝" w:hAnsi="ＭＳ 明朝" w:hint="eastAsia"/>
          <w:b/>
          <w:bCs/>
          <w:color w:val="000000"/>
          <w:szCs w:val="21"/>
        </w:rPr>
        <w:t>第二神殿完成　完成奉献式</w:t>
      </w:r>
    </w:p>
    <w:p w14:paraId="193A5D21" w14:textId="77777777" w:rsidR="000475B2" w:rsidRDefault="000475B2" w:rsidP="000475B2">
      <w:pPr>
        <w:jc w:val="left"/>
        <w:rPr>
          <w:rFonts w:ascii="ＭＳ 明朝" w:hAnsi="ＭＳ 明朝"/>
          <w:color w:val="000000"/>
          <w:szCs w:val="21"/>
        </w:rPr>
      </w:pPr>
      <w:r>
        <w:rPr>
          <w:rFonts w:ascii="ＭＳ 明朝" w:hAnsi="ＭＳ 明朝" w:hint="eastAsia"/>
          <w:color w:val="000000"/>
          <w:szCs w:val="21"/>
        </w:rPr>
        <w:t xml:space="preserve">　　　　　　　　　神殿再建が着工されてから２０年を経て完成。しかし城壁はなかった。</w:t>
      </w:r>
    </w:p>
    <w:p w14:paraId="57CF3969" w14:textId="39E2AC54" w:rsidR="000475B2" w:rsidRPr="00392168" w:rsidRDefault="000475B2" w:rsidP="000475B2">
      <w:pPr>
        <w:jc w:val="left"/>
        <w:rPr>
          <w:rFonts w:ascii="ＭＳ 明朝" w:hAnsi="ＭＳ 明朝"/>
          <w:color w:val="000000"/>
          <w:szCs w:val="21"/>
        </w:rPr>
      </w:pPr>
      <w:r w:rsidRPr="00392168">
        <w:rPr>
          <w:rFonts w:ascii="ＭＳ 明朝" w:hAnsi="ＭＳ 明朝" w:hint="eastAsia"/>
          <w:color w:val="000000"/>
          <w:szCs w:val="21"/>
        </w:rPr>
        <w:t xml:space="preserve">　紀元前４７６年　</w:t>
      </w:r>
      <w:r w:rsidRPr="009C465F">
        <w:rPr>
          <w:rFonts w:ascii="ＭＳ 明朝" w:hAnsi="ＭＳ 明朝" w:hint="eastAsia"/>
          <w:b/>
          <w:bCs/>
          <w:color w:val="000000"/>
          <w:szCs w:val="21"/>
        </w:rPr>
        <w:t>エステル</w:t>
      </w:r>
      <w:r w:rsidRPr="00392168">
        <w:rPr>
          <w:rFonts w:ascii="ＭＳ 明朝" w:hAnsi="ＭＳ 明朝" w:hint="eastAsia"/>
          <w:color w:val="000000"/>
          <w:szCs w:val="21"/>
        </w:rPr>
        <w:t>が王妃</w:t>
      </w:r>
      <w:r>
        <w:rPr>
          <w:rFonts w:ascii="ＭＳ 明朝" w:hAnsi="ＭＳ 明朝" w:hint="eastAsia"/>
          <w:color w:val="000000"/>
          <w:szCs w:val="21"/>
        </w:rPr>
        <w:t>と</w:t>
      </w:r>
      <w:r w:rsidRPr="00392168">
        <w:rPr>
          <w:rFonts w:ascii="ＭＳ 明朝" w:hAnsi="ＭＳ 明朝" w:hint="eastAsia"/>
          <w:color w:val="000000"/>
          <w:szCs w:val="21"/>
        </w:rPr>
        <w:t>なる（エステル２章１６節）</w:t>
      </w:r>
    </w:p>
    <w:p w14:paraId="43DA4E6E" w14:textId="77777777" w:rsidR="000475B2" w:rsidRDefault="000475B2" w:rsidP="000475B2">
      <w:pPr>
        <w:ind w:firstLineChars="800" w:firstLine="1680"/>
        <w:jc w:val="left"/>
        <w:rPr>
          <w:rFonts w:ascii="ＭＳ 明朝" w:hAnsi="ＭＳ 明朝"/>
          <w:color w:val="000000"/>
          <w:szCs w:val="21"/>
        </w:rPr>
      </w:pPr>
      <w:r>
        <w:rPr>
          <w:rFonts w:ascii="ＭＳ 明朝" w:hAnsi="ＭＳ 明朝" w:hint="eastAsia"/>
          <w:color w:val="000000"/>
          <w:szCs w:val="21"/>
        </w:rPr>
        <w:t>☆この時からユダヤ人と呼ばれる　多くの人がユダ族出身であったため。</w:t>
      </w:r>
    </w:p>
    <w:p w14:paraId="28FFB145" w14:textId="72EC68E7" w:rsidR="000475B2" w:rsidRDefault="000475B2" w:rsidP="000475B2">
      <w:pPr>
        <w:ind w:firstLineChars="100" w:firstLine="210"/>
        <w:jc w:val="left"/>
        <w:rPr>
          <w:rFonts w:ascii="ＭＳ 明朝" w:hAnsi="ＭＳ 明朝"/>
          <w:color w:val="000000"/>
          <w:szCs w:val="21"/>
        </w:rPr>
      </w:pPr>
      <w:r>
        <w:rPr>
          <w:rFonts w:ascii="ＭＳ 明朝" w:hAnsi="ＭＳ 明朝" w:hint="eastAsia"/>
          <w:color w:val="000000"/>
          <w:szCs w:val="21"/>
        </w:rPr>
        <w:t xml:space="preserve">紀元前４６５年～４２４年　</w:t>
      </w:r>
      <w:r w:rsidRPr="000B7403">
        <w:rPr>
          <w:rFonts w:ascii="ＭＳ 明朝" w:hAnsi="ＭＳ 明朝" w:hint="eastAsia"/>
          <w:b/>
          <w:bCs/>
          <w:color w:val="000000"/>
          <w:szCs w:val="21"/>
        </w:rPr>
        <w:t>アルタクセルクセス１世</w:t>
      </w:r>
      <w:r>
        <w:rPr>
          <w:rFonts w:ascii="ＭＳ 明朝" w:hAnsi="ＭＳ 明朝" w:hint="eastAsia"/>
          <w:color w:val="000000"/>
          <w:szCs w:val="21"/>
        </w:rPr>
        <w:t>（アルタシャスタ）</w:t>
      </w:r>
    </w:p>
    <w:p w14:paraId="74407FB3" w14:textId="77777777" w:rsidR="000475B2" w:rsidRDefault="000475B2" w:rsidP="000475B2">
      <w:pPr>
        <w:ind w:firstLineChars="100" w:firstLine="210"/>
        <w:jc w:val="left"/>
        <w:rPr>
          <w:rFonts w:ascii="ＭＳ 明朝" w:hAnsi="ＭＳ 明朝"/>
          <w:color w:val="000000"/>
          <w:szCs w:val="21"/>
        </w:rPr>
      </w:pPr>
      <w:r>
        <w:rPr>
          <w:rFonts w:ascii="ＭＳ 明朝" w:hAnsi="ＭＳ 明朝" w:hint="eastAsia"/>
          <w:color w:val="000000"/>
          <w:szCs w:val="21"/>
        </w:rPr>
        <w:t xml:space="preserve">　　　　　　　彼の治世中、</w:t>
      </w:r>
      <w:r w:rsidRPr="000B7403">
        <w:rPr>
          <w:rFonts w:ascii="ＭＳ 明朝" w:hAnsi="ＭＳ 明朝" w:hint="eastAsia"/>
          <w:b/>
          <w:bCs/>
          <w:color w:val="000000"/>
          <w:szCs w:val="21"/>
        </w:rPr>
        <w:t>（５）エズラ</w:t>
      </w:r>
      <w:r>
        <w:rPr>
          <w:rFonts w:ascii="ＭＳ 明朝" w:hAnsi="ＭＳ 明朝" w:hint="eastAsia"/>
          <w:color w:val="000000"/>
          <w:szCs w:val="21"/>
        </w:rPr>
        <w:t>と</w:t>
      </w:r>
      <w:r w:rsidRPr="000B7403">
        <w:rPr>
          <w:rFonts w:ascii="ＭＳ 明朝" w:hAnsi="ＭＳ 明朝" w:hint="eastAsia"/>
          <w:b/>
          <w:bCs/>
          <w:color w:val="000000"/>
          <w:szCs w:val="21"/>
        </w:rPr>
        <w:t>（６）ネヘミヤ</w:t>
      </w:r>
      <w:r>
        <w:rPr>
          <w:rFonts w:ascii="ＭＳ 明朝" w:hAnsi="ＭＳ 明朝" w:hint="eastAsia"/>
          <w:color w:val="000000"/>
          <w:szCs w:val="21"/>
        </w:rPr>
        <w:t>は、王の許可を得てエルサレムに</w:t>
      </w:r>
    </w:p>
    <w:p w14:paraId="696FFBD9" w14:textId="47F9D80D" w:rsidR="000475B2" w:rsidRDefault="000475B2" w:rsidP="000475B2">
      <w:pPr>
        <w:ind w:firstLineChars="800" w:firstLine="1680"/>
        <w:jc w:val="left"/>
        <w:rPr>
          <w:rFonts w:ascii="ＭＳ 明朝" w:hAnsi="ＭＳ 明朝"/>
          <w:color w:val="000000"/>
          <w:szCs w:val="21"/>
        </w:rPr>
      </w:pPr>
      <w:r>
        <w:rPr>
          <w:rFonts w:ascii="ＭＳ 明朝" w:hAnsi="ＭＳ 明朝" w:hint="eastAsia"/>
          <w:color w:val="000000"/>
          <w:szCs w:val="21"/>
        </w:rPr>
        <w:t>旅立つ。</w:t>
      </w:r>
    </w:p>
    <w:p w14:paraId="56E233C7" w14:textId="24101049" w:rsidR="000475B2" w:rsidRPr="000475B2" w:rsidRDefault="000475B2" w:rsidP="000475B2">
      <w:pPr>
        <w:jc w:val="left"/>
        <w:rPr>
          <w:rFonts w:ascii="ＭＳ 明朝" w:hAnsi="ＭＳ 明朝" w:hint="eastAsia"/>
          <w:b/>
          <w:bCs/>
          <w:color w:val="000000"/>
          <w:szCs w:val="21"/>
        </w:rPr>
      </w:pPr>
      <w:r>
        <w:rPr>
          <w:rFonts w:ascii="ＭＳ 明朝" w:hAnsi="ＭＳ 明朝" w:hint="eastAsia"/>
          <w:color w:val="000000"/>
          <w:szCs w:val="21"/>
        </w:rPr>
        <w:t xml:space="preserve">　紀元前４５０年？　</w:t>
      </w:r>
      <w:r w:rsidRPr="000475B2">
        <w:rPr>
          <w:rFonts w:ascii="ＭＳ 明朝" w:hAnsi="ＭＳ 明朝" w:hint="eastAsia"/>
          <w:b/>
          <w:bCs/>
          <w:color w:val="000000"/>
          <w:szCs w:val="21"/>
        </w:rPr>
        <w:t>（７）預言者マラキの活動</w:t>
      </w:r>
    </w:p>
    <w:p w14:paraId="081D9D8F" w14:textId="77777777" w:rsidR="000475B2" w:rsidRDefault="000475B2" w:rsidP="000475B2">
      <w:pPr>
        <w:ind w:firstLineChars="100" w:firstLine="210"/>
        <w:jc w:val="left"/>
        <w:rPr>
          <w:rFonts w:ascii="ＭＳ 明朝" w:hAnsi="ＭＳ 明朝"/>
          <w:color w:val="000000"/>
          <w:szCs w:val="21"/>
        </w:rPr>
      </w:pPr>
      <w:r>
        <w:rPr>
          <w:rFonts w:ascii="ＭＳ 明朝" w:hAnsi="ＭＳ 明朝" w:hint="eastAsia"/>
          <w:color w:val="000000"/>
          <w:szCs w:val="21"/>
        </w:rPr>
        <w:t>紀元前４５８年　　第２回　帰還　エズラの指導下　民に律法を教え霊的覚醒を起こした。</w:t>
      </w:r>
    </w:p>
    <w:p w14:paraId="733235BD" w14:textId="77777777" w:rsidR="000475B2" w:rsidRDefault="000475B2" w:rsidP="000475B2">
      <w:pPr>
        <w:ind w:firstLineChars="900" w:firstLine="1890"/>
        <w:jc w:val="left"/>
        <w:rPr>
          <w:rFonts w:ascii="ＭＳ 明朝" w:hAnsi="ＭＳ 明朝"/>
          <w:color w:val="000000"/>
          <w:szCs w:val="21"/>
        </w:rPr>
      </w:pPr>
      <w:r>
        <w:rPr>
          <w:rFonts w:ascii="ＭＳ 明朝" w:hAnsi="ＭＳ 明朝" w:hint="eastAsia"/>
          <w:color w:val="000000"/>
          <w:szCs w:val="21"/>
        </w:rPr>
        <w:t>第１回帰還から８０年後　神殿完成からは５８年後</w:t>
      </w:r>
    </w:p>
    <w:p w14:paraId="684475BD" w14:textId="77777777" w:rsidR="000475B2" w:rsidRPr="00A672AB" w:rsidRDefault="000475B2" w:rsidP="000475B2">
      <w:pPr>
        <w:ind w:firstLineChars="100" w:firstLine="210"/>
        <w:jc w:val="left"/>
        <w:rPr>
          <w:rFonts w:ascii="ＭＳ 明朝" w:hAnsi="ＭＳ 明朝"/>
          <w:b/>
          <w:bCs/>
          <w:color w:val="000000"/>
          <w:szCs w:val="21"/>
        </w:rPr>
      </w:pPr>
      <w:r w:rsidRPr="00A672AB">
        <w:rPr>
          <w:rFonts w:ascii="ＭＳ 明朝" w:hAnsi="ＭＳ 明朝" w:hint="eastAsia"/>
          <w:b/>
          <w:bCs/>
          <w:color w:val="000000"/>
          <w:szCs w:val="21"/>
        </w:rPr>
        <w:t>紀元前４４５年　　第３回　帰還　ネヘミヤ指導下城壁の再建と民の社会的、経済的確立</w:t>
      </w:r>
    </w:p>
    <w:p w14:paraId="2565CB06" w14:textId="77777777" w:rsidR="000475B2" w:rsidRPr="00A672AB" w:rsidRDefault="000475B2" w:rsidP="000475B2">
      <w:pPr>
        <w:ind w:firstLineChars="100" w:firstLine="210"/>
        <w:jc w:val="left"/>
        <w:rPr>
          <w:rFonts w:ascii="ＭＳ 明朝" w:hAnsi="ＭＳ 明朝"/>
          <w:b/>
          <w:bCs/>
          <w:color w:val="000000"/>
          <w:szCs w:val="21"/>
        </w:rPr>
      </w:pPr>
      <w:r w:rsidRPr="00A672AB">
        <w:rPr>
          <w:rFonts w:ascii="ＭＳ 明朝" w:hAnsi="ＭＳ 明朝" w:hint="eastAsia"/>
          <w:b/>
          <w:bCs/>
          <w:color w:val="000000"/>
          <w:szCs w:val="21"/>
        </w:rPr>
        <w:t xml:space="preserve">　　　　　　　　　城壁再建工事を５２日間で完工。</w:t>
      </w:r>
    </w:p>
    <w:p w14:paraId="4D2A6638" w14:textId="77777777" w:rsidR="000475B2" w:rsidRPr="00A672AB" w:rsidRDefault="000475B2" w:rsidP="000475B2">
      <w:pPr>
        <w:jc w:val="left"/>
        <w:rPr>
          <w:rFonts w:ascii="ＭＳ 明朝" w:hAnsi="ＭＳ 明朝"/>
          <w:b/>
          <w:bCs/>
          <w:color w:val="000000"/>
          <w:szCs w:val="21"/>
        </w:rPr>
      </w:pPr>
      <w:r w:rsidRPr="00A672AB">
        <w:rPr>
          <w:rFonts w:ascii="ＭＳ 明朝" w:hAnsi="ＭＳ 明朝" w:hint="eastAsia"/>
          <w:b/>
          <w:bCs/>
          <w:color w:val="000000"/>
          <w:szCs w:val="21"/>
        </w:rPr>
        <w:t xml:space="preserve">　　　　　　　　　　第２回　帰還から１３年後</w:t>
      </w:r>
    </w:p>
    <w:p w14:paraId="7DDB496C" w14:textId="77777777" w:rsidR="000475B2" w:rsidRDefault="000475B2" w:rsidP="000475B2">
      <w:pPr>
        <w:rPr>
          <w:b/>
          <w:bCs/>
          <w:szCs w:val="21"/>
        </w:rPr>
      </w:pPr>
      <w:r>
        <w:rPr>
          <w:rFonts w:hint="eastAsia"/>
          <w:b/>
          <w:bCs/>
          <w:szCs w:val="21"/>
        </w:rPr>
        <w:lastRenderedPageBreak/>
        <w:t>◎メッセージのレジュメ</w:t>
      </w:r>
    </w:p>
    <w:p w14:paraId="1A55F5DC" w14:textId="51447788" w:rsidR="002B1C47" w:rsidRDefault="000475B2" w:rsidP="000475B2">
      <w:pPr>
        <w:rPr>
          <w:b/>
          <w:bCs/>
          <w:szCs w:val="21"/>
        </w:rPr>
      </w:pPr>
      <w:r>
        <w:rPr>
          <w:rFonts w:hint="eastAsia"/>
          <w:b/>
          <w:bCs/>
          <w:szCs w:val="21"/>
        </w:rPr>
        <w:t>・聖書全体のテーマ：創造</w:t>
      </w:r>
      <w:r>
        <w:rPr>
          <w:rFonts w:hint="eastAsia"/>
          <w:b/>
          <w:bCs/>
          <w:szCs w:val="21"/>
        </w:rPr>
        <w:t xml:space="preserve"> </w:t>
      </w:r>
      <w:r>
        <w:rPr>
          <w:rFonts w:hint="eastAsia"/>
          <w:b/>
          <w:bCs/>
          <w:szCs w:val="21"/>
        </w:rPr>
        <w:t>→</w:t>
      </w:r>
      <w:r>
        <w:rPr>
          <w:rFonts w:hint="eastAsia"/>
          <w:b/>
          <w:bCs/>
          <w:szCs w:val="21"/>
        </w:rPr>
        <w:t xml:space="preserve"> </w:t>
      </w:r>
      <w:r>
        <w:rPr>
          <w:rFonts w:hint="eastAsia"/>
          <w:b/>
          <w:bCs/>
          <w:szCs w:val="21"/>
        </w:rPr>
        <w:t>堕落</w:t>
      </w:r>
      <w:r>
        <w:rPr>
          <w:rFonts w:hint="eastAsia"/>
          <w:b/>
          <w:bCs/>
          <w:szCs w:val="21"/>
        </w:rPr>
        <w:t xml:space="preserve"> </w:t>
      </w:r>
      <w:r>
        <w:rPr>
          <w:rFonts w:hint="eastAsia"/>
          <w:b/>
          <w:bCs/>
          <w:szCs w:val="21"/>
        </w:rPr>
        <w:t>→</w:t>
      </w:r>
      <w:r>
        <w:rPr>
          <w:rFonts w:hint="eastAsia"/>
          <w:b/>
          <w:bCs/>
          <w:szCs w:val="21"/>
        </w:rPr>
        <w:t xml:space="preserve"> </w:t>
      </w:r>
      <w:r>
        <w:rPr>
          <w:rFonts w:hint="eastAsia"/>
          <w:b/>
          <w:bCs/>
          <w:szCs w:val="21"/>
        </w:rPr>
        <w:t>回復</w:t>
      </w:r>
      <w:r>
        <w:rPr>
          <w:rFonts w:hint="eastAsia"/>
          <w:b/>
          <w:bCs/>
          <w:szCs w:val="21"/>
        </w:rPr>
        <w:t xml:space="preserve"> </w:t>
      </w:r>
      <w:r>
        <w:rPr>
          <w:rFonts w:hint="eastAsia"/>
          <w:b/>
          <w:bCs/>
          <w:szCs w:val="21"/>
        </w:rPr>
        <w:t>→</w:t>
      </w:r>
      <w:r>
        <w:rPr>
          <w:rFonts w:hint="eastAsia"/>
          <w:b/>
          <w:bCs/>
          <w:szCs w:val="21"/>
        </w:rPr>
        <w:t xml:space="preserve"> </w:t>
      </w:r>
      <w:r>
        <w:rPr>
          <w:rFonts w:hint="eastAsia"/>
          <w:b/>
          <w:bCs/>
          <w:szCs w:val="21"/>
        </w:rPr>
        <w:t>完成</w:t>
      </w:r>
    </w:p>
    <w:p w14:paraId="5F48CA70" w14:textId="0C960F15" w:rsidR="00624F20" w:rsidRDefault="000475B2" w:rsidP="000475B2">
      <w:pPr>
        <w:rPr>
          <w:szCs w:val="21"/>
        </w:rPr>
      </w:pPr>
      <w:r>
        <w:rPr>
          <w:rFonts w:hint="eastAsia"/>
          <w:b/>
          <w:bCs/>
          <w:szCs w:val="21"/>
        </w:rPr>
        <w:t xml:space="preserve"> </w:t>
      </w:r>
      <w:r>
        <w:rPr>
          <w:b/>
          <w:bCs/>
          <w:szCs w:val="21"/>
        </w:rPr>
        <w:t xml:space="preserve"> </w:t>
      </w:r>
      <w:r>
        <w:rPr>
          <w:rFonts w:hint="eastAsia"/>
          <w:b/>
          <w:bCs/>
          <w:szCs w:val="21"/>
        </w:rPr>
        <w:t>旧約聖書：</w:t>
      </w:r>
      <w:r w:rsidR="00295EE7">
        <w:rPr>
          <w:rFonts w:hint="eastAsia"/>
          <w:szCs w:val="21"/>
        </w:rPr>
        <w:t>創世記３章</w:t>
      </w:r>
      <w:r>
        <w:rPr>
          <w:rFonts w:hint="eastAsia"/>
          <w:szCs w:val="21"/>
        </w:rPr>
        <w:t>以降は、</w:t>
      </w:r>
      <w:r w:rsidR="00295EE7">
        <w:rPr>
          <w:rFonts w:hint="eastAsia"/>
          <w:szCs w:val="21"/>
        </w:rPr>
        <w:t>ずっと神から離れた人間が、どれほどみじめで、空しく、悲惨なものになってしまったのか</w:t>
      </w:r>
      <w:r>
        <w:rPr>
          <w:rFonts w:hint="eastAsia"/>
          <w:szCs w:val="21"/>
        </w:rPr>
        <w:t>。</w:t>
      </w:r>
      <w:r w:rsidR="00295EE7">
        <w:rPr>
          <w:rFonts w:hint="eastAsia"/>
          <w:szCs w:val="21"/>
        </w:rPr>
        <w:t>と同時に、神様は、</w:t>
      </w:r>
      <w:r>
        <w:rPr>
          <w:rFonts w:hint="eastAsia"/>
          <w:szCs w:val="21"/>
        </w:rPr>
        <w:t>人間の堕落直後（</w:t>
      </w:r>
      <w:r w:rsidR="00295EE7">
        <w:rPr>
          <w:rFonts w:hint="eastAsia"/>
          <w:szCs w:val="21"/>
        </w:rPr>
        <w:t>創世記３章</w:t>
      </w:r>
      <w:r>
        <w:rPr>
          <w:rFonts w:hint="eastAsia"/>
          <w:szCs w:val="21"/>
        </w:rPr>
        <w:t>）</w:t>
      </w:r>
      <w:r w:rsidR="00295EE7">
        <w:rPr>
          <w:rFonts w:hint="eastAsia"/>
          <w:szCs w:val="21"/>
        </w:rPr>
        <w:t>に</w:t>
      </w:r>
      <w:r w:rsidR="007C1DD4">
        <w:rPr>
          <w:rFonts w:hint="eastAsia"/>
          <w:szCs w:val="21"/>
        </w:rPr>
        <w:t>罪から救い出すための救い主</w:t>
      </w:r>
      <w:r>
        <w:rPr>
          <w:rFonts w:hint="eastAsia"/>
          <w:szCs w:val="21"/>
        </w:rPr>
        <w:t>を</w:t>
      </w:r>
      <w:r w:rsidR="00624F20">
        <w:rPr>
          <w:rFonts w:hint="eastAsia"/>
          <w:szCs w:val="21"/>
        </w:rPr>
        <w:t>与えられることを約束された</w:t>
      </w:r>
      <w:r>
        <w:rPr>
          <w:rFonts w:hint="eastAsia"/>
          <w:szCs w:val="21"/>
        </w:rPr>
        <w:t>。</w:t>
      </w:r>
      <w:r w:rsidR="0002269A">
        <w:rPr>
          <w:rFonts w:hint="eastAsia"/>
          <w:szCs w:val="21"/>
        </w:rPr>
        <w:t>神様に背き続ける人類を神様がそれでも見捨てずに招き続ける神の変わらない愛が貫かれている</w:t>
      </w:r>
      <w:r>
        <w:rPr>
          <w:rFonts w:hint="eastAsia"/>
          <w:szCs w:val="21"/>
        </w:rPr>
        <w:t>。</w:t>
      </w:r>
    </w:p>
    <w:p w14:paraId="73CD4895" w14:textId="636CCC49" w:rsidR="000475B2" w:rsidRDefault="000475B2" w:rsidP="000475B2">
      <w:pPr>
        <w:rPr>
          <w:szCs w:val="21"/>
        </w:rPr>
      </w:pPr>
      <w:r>
        <w:rPr>
          <w:rFonts w:hint="eastAsia"/>
          <w:szCs w:val="21"/>
        </w:rPr>
        <w:t xml:space="preserve">　</w:t>
      </w:r>
    </w:p>
    <w:p w14:paraId="5FE5F677" w14:textId="286EA5A0" w:rsidR="000475B2" w:rsidRDefault="000475B2" w:rsidP="000475B2">
      <w:pPr>
        <w:rPr>
          <w:szCs w:val="21"/>
        </w:rPr>
      </w:pPr>
      <w:r>
        <w:rPr>
          <w:rFonts w:hint="eastAsia"/>
          <w:szCs w:val="21"/>
        </w:rPr>
        <w:t>・マラキは、旧約聖書における最後の預言者。最後までイスラエルの民の不信仰が続き、最後に救い主の道備えをするバプテスマのヨハネと救い主の誕生の預言で終わっている。</w:t>
      </w:r>
    </w:p>
    <w:p w14:paraId="4915676A" w14:textId="3A1BC788" w:rsidR="00A63E49" w:rsidRDefault="000475B2" w:rsidP="000475B2">
      <w:pPr>
        <w:rPr>
          <w:szCs w:val="21"/>
        </w:rPr>
      </w:pPr>
      <w:r>
        <w:rPr>
          <w:rFonts w:hint="eastAsia"/>
          <w:szCs w:val="21"/>
        </w:rPr>
        <w:t xml:space="preserve">　</w:t>
      </w:r>
      <w:r w:rsidRPr="000475B2">
        <w:rPr>
          <w:rFonts w:hint="eastAsia"/>
          <w:szCs w:val="21"/>
        </w:rPr>
        <w:t>「</w:t>
      </w:r>
      <w:r w:rsidR="00A63E49">
        <w:rPr>
          <w:rFonts w:hint="eastAsia"/>
          <w:szCs w:val="21"/>
        </w:rPr>
        <w:t>『</w:t>
      </w:r>
      <w:r w:rsidRPr="000475B2">
        <w:rPr>
          <w:rFonts w:hint="eastAsia"/>
          <w:szCs w:val="21"/>
        </w:rPr>
        <w:t>見よ。わたしは、</w:t>
      </w:r>
      <w:r w:rsidRPr="00A63E49">
        <w:rPr>
          <w:rFonts w:hint="eastAsia"/>
          <w:szCs w:val="21"/>
          <w:u w:val="single"/>
        </w:rPr>
        <w:t>わたしの使者</w:t>
      </w:r>
      <w:r w:rsidR="00A63E49">
        <w:rPr>
          <w:rFonts w:hint="eastAsia"/>
          <w:szCs w:val="21"/>
        </w:rPr>
        <w:t>（バプテスマのヨハネ）</w:t>
      </w:r>
      <w:r w:rsidRPr="000475B2">
        <w:rPr>
          <w:rFonts w:hint="eastAsia"/>
          <w:szCs w:val="21"/>
        </w:rPr>
        <w:t>を遣わす。彼はわたしの前に道を整える。あなたがたが尋ね求めている</w:t>
      </w:r>
      <w:r w:rsidRPr="00A63E49">
        <w:rPr>
          <w:rFonts w:hint="eastAsia"/>
          <w:szCs w:val="21"/>
          <w:u w:val="single"/>
        </w:rPr>
        <w:t>主</w:t>
      </w:r>
      <w:r w:rsidR="00A63E49">
        <w:rPr>
          <w:rFonts w:hint="eastAsia"/>
          <w:szCs w:val="21"/>
        </w:rPr>
        <w:t>（イエス様）</w:t>
      </w:r>
      <w:r w:rsidRPr="000475B2">
        <w:rPr>
          <w:rFonts w:hint="eastAsia"/>
          <w:szCs w:val="21"/>
        </w:rPr>
        <w:t>が、突然、その神殿に来る。あなたがたが望んでいる契約の使者が、見よ、来ている</w:t>
      </w:r>
      <w:r w:rsidR="00A63E49">
        <w:rPr>
          <w:rFonts w:hint="eastAsia"/>
          <w:szCs w:val="21"/>
        </w:rPr>
        <w:t>』</w:t>
      </w:r>
      <w:r w:rsidRPr="000475B2">
        <w:rPr>
          <w:rFonts w:hint="eastAsia"/>
          <w:szCs w:val="21"/>
        </w:rPr>
        <w:t>万軍の【主】は仰せられる。</w:t>
      </w:r>
      <w:r w:rsidR="00A63E49">
        <w:rPr>
          <w:rFonts w:hint="eastAsia"/>
          <w:szCs w:val="21"/>
        </w:rPr>
        <w:t>」（マラキ書３章１節）</w:t>
      </w:r>
    </w:p>
    <w:p w14:paraId="648FD7B3" w14:textId="6CD2D56B" w:rsidR="00A63E49" w:rsidRDefault="00A63E49" w:rsidP="000475B2">
      <w:pPr>
        <w:rPr>
          <w:szCs w:val="21"/>
        </w:rPr>
      </w:pPr>
      <w:r>
        <w:rPr>
          <w:rFonts w:hint="eastAsia"/>
          <w:szCs w:val="21"/>
        </w:rPr>
        <w:t xml:space="preserve">　</w:t>
      </w:r>
    </w:p>
    <w:p w14:paraId="6F526E44" w14:textId="017156DB" w:rsidR="00A63E49" w:rsidRDefault="00A63E49" w:rsidP="00A63E49">
      <w:pPr>
        <w:rPr>
          <w:rFonts w:hint="eastAsia"/>
          <w:szCs w:val="21"/>
        </w:rPr>
      </w:pPr>
      <w:r>
        <w:rPr>
          <w:rFonts w:hint="eastAsia"/>
          <w:szCs w:val="21"/>
        </w:rPr>
        <w:t>「</w:t>
      </w:r>
      <w:r w:rsidRPr="00A63E49">
        <w:rPr>
          <w:rFonts w:hint="eastAsia"/>
          <w:szCs w:val="21"/>
        </w:rPr>
        <w:t>見よ。わたしは、【主】の大いなる恐ろしい日が来る前に、</w:t>
      </w:r>
      <w:r w:rsidRPr="00A63E49">
        <w:rPr>
          <w:rFonts w:hint="eastAsia"/>
          <w:szCs w:val="21"/>
          <w:u w:val="single"/>
        </w:rPr>
        <w:t>預言者エリヤ</w:t>
      </w:r>
      <w:r w:rsidRPr="00A63E49">
        <w:rPr>
          <w:rFonts w:hint="eastAsia"/>
          <w:szCs w:val="21"/>
        </w:rPr>
        <w:t>（バプテスマのヨハネ）</w:t>
      </w:r>
      <w:r w:rsidRPr="00A63E49">
        <w:rPr>
          <w:rFonts w:hint="eastAsia"/>
          <w:szCs w:val="21"/>
        </w:rPr>
        <w:t>をあなたがたに遣わす。彼は、父の心を子に向けさせ、子の心をその父に向けさせる。それは、わたしが来て、のろいでこの地を打ち滅ぼさないためだ。」</w:t>
      </w:r>
      <w:r>
        <w:rPr>
          <w:rFonts w:hint="eastAsia"/>
          <w:szCs w:val="21"/>
        </w:rPr>
        <w:t>（マラキ書４章５節～６節）</w:t>
      </w:r>
    </w:p>
    <w:p w14:paraId="79C001CA" w14:textId="561195EC" w:rsidR="00D1021C" w:rsidRDefault="00D1021C" w:rsidP="0091230E">
      <w:pPr>
        <w:jc w:val="left"/>
        <w:rPr>
          <w:szCs w:val="21"/>
        </w:rPr>
      </w:pPr>
    </w:p>
    <w:p w14:paraId="3E668977" w14:textId="77777777" w:rsidR="00A63E49" w:rsidRDefault="00A63E49" w:rsidP="009161FD">
      <w:pPr>
        <w:jc w:val="left"/>
        <w:rPr>
          <w:szCs w:val="21"/>
        </w:rPr>
      </w:pPr>
      <w:r>
        <w:rPr>
          <w:rFonts w:hint="eastAsia"/>
          <w:szCs w:val="21"/>
        </w:rPr>
        <w:t>・マラキ書の特徴：不信仰なイスラエルの民の不満、文句に対して主がお答えになる問答形式で進められていく。</w:t>
      </w:r>
    </w:p>
    <w:p w14:paraId="7DF90209" w14:textId="087757B5" w:rsidR="009555F7" w:rsidRPr="000B5F0B" w:rsidRDefault="00A63E49" w:rsidP="009555F7">
      <w:pPr>
        <w:ind w:firstLineChars="100" w:firstLine="210"/>
        <w:jc w:val="left"/>
        <w:rPr>
          <w:b/>
          <w:bCs/>
          <w:szCs w:val="21"/>
          <w:u w:val="single"/>
        </w:rPr>
      </w:pPr>
      <w:r>
        <w:rPr>
          <w:rFonts w:hint="eastAsia"/>
          <w:szCs w:val="21"/>
        </w:rPr>
        <w:t>ですから何度も民の「どのように」という民の</w:t>
      </w:r>
      <w:r w:rsidR="00B75897">
        <w:rPr>
          <w:rFonts w:hint="eastAsia"/>
          <w:szCs w:val="21"/>
        </w:rPr>
        <w:t>不信仰の表現が</w:t>
      </w:r>
      <w:r w:rsidR="009555F7">
        <w:rPr>
          <w:rFonts w:hint="eastAsia"/>
          <w:szCs w:val="21"/>
        </w:rPr>
        <w:t>記さている。</w:t>
      </w:r>
    </w:p>
    <w:p w14:paraId="32C851B9" w14:textId="77777777" w:rsidR="009555F7" w:rsidRDefault="00935EC7" w:rsidP="00935EC7">
      <w:pPr>
        <w:ind w:firstLineChars="100" w:firstLine="210"/>
        <w:jc w:val="left"/>
        <w:rPr>
          <w:szCs w:val="21"/>
        </w:rPr>
      </w:pPr>
      <w:r w:rsidRPr="009555F7">
        <w:rPr>
          <w:rFonts w:hint="eastAsia"/>
          <w:szCs w:val="21"/>
        </w:rPr>
        <w:t>「どのように、私たちを愛されたのか」</w:t>
      </w:r>
      <w:r w:rsidR="009555F7" w:rsidRPr="009555F7">
        <w:rPr>
          <w:rFonts w:hint="eastAsia"/>
          <w:szCs w:val="21"/>
        </w:rPr>
        <w:t>、</w:t>
      </w:r>
      <w:r w:rsidR="00B75897" w:rsidRPr="009555F7">
        <w:rPr>
          <w:rFonts w:hint="eastAsia"/>
          <w:szCs w:val="21"/>
        </w:rPr>
        <w:t>「どのようにして、私たちがあなたの名をさげすみましたか」</w:t>
      </w:r>
    </w:p>
    <w:p w14:paraId="2EB6149E" w14:textId="0D30A35F" w:rsidR="00935EC7" w:rsidRDefault="009555F7" w:rsidP="009555F7">
      <w:pPr>
        <w:jc w:val="left"/>
        <w:rPr>
          <w:szCs w:val="21"/>
        </w:rPr>
      </w:pPr>
      <w:r>
        <w:rPr>
          <w:rFonts w:hint="eastAsia"/>
          <w:szCs w:val="21"/>
        </w:rPr>
        <w:t>・イスラエルの民の現状：①神殿の捧げ物をさげすんでいた。②祭司たちはみことばを軽んじていた。</w:t>
      </w:r>
    </w:p>
    <w:p w14:paraId="1DF83D2B" w14:textId="61051A20" w:rsidR="009555F7" w:rsidRDefault="009555F7" w:rsidP="009555F7">
      <w:pPr>
        <w:jc w:val="left"/>
        <w:rPr>
          <w:rFonts w:hint="eastAsia"/>
          <w:szCs w:val="21"/>
        </w:rPr>
      </w:pPr>
      <w:r>
        <w:rPr>
          <w:rFonts w:hint="eastAsia"/>
          <w:szCs w:val="21"/>
        </w:rPr>
        <w:t xml:space="preserve">　③雑婚、離婚が当然のようになされていた。</w:t>
      </w:r>
    </w:p>
    <w:p w14:paraId="66B21D31" w14:textId="1BC81A64" w:rsidR="00935EC7" w:rsidRDefault="00935EC7" w:rsidP="009555F7">
      <w:pPr>
        <w:jc w:val="left"/>
        <w:rPr>
          <w:szCs w:val="21"/>
        </w:rPr>
      </w:pPr>
    </w:p>
    <w:p w14:paraId="66A91CDB" w14:textId="3923F0AB" w:rsidR="009555F7" w:rsidRDefault="009555F7" w:rsidP="009555F7">
      <w:pPr>
        <w:jc w:val="left"/>
        <w:rPr>
          <w:szCs w:val="21"/>
        </w:rPr>
      </w:pPr>
      <w:r>
        <w:rPr>
          <w:rFonts w:hint="eastAsia"/>
          <w:szCs w:val="21"/>
        </w:rPr>
        <w:t>・旧約聖書全体（マラキ書含む）におけるイスラエルの民の姿</w:t>
      </w:r>
    </w:p>
    <w:p w14:paraId="32D494E8" w14:textId="12B4AF19" w:rsidR="009555F7" w:rsidRDefault="009555F7" w:rsidP="009555F7">
      <w:pPr>
        <w:jc w:val="left"/>
        <w:rPr>
          <w:rFonts w:hint="eastAsia"/>
          <w:szCs w:val="21"/>
        </w:rPr>
      </w:pPr>
      <w:r>
        <w:rPr>
          <w:rFonts w:hint="eastAsia"/>
          <w:szCs w:val="21"/>
        </w:rPr>
        <w:t>☆それは、主に対して心がかたくなであったということ。</w:t>
      </w:r>
    </w:p>
    <w:p w14:paraId="4DED33E5" w14:textId="151C1F72" w:rsidR="00CD4159" w:rsidRPr="00CD4159" w:rsidRDefault="009555F7" w:rsidP="00CD4159">
      <w:pPr>
        <w:ind w:firstLineChars="100" w:firstLine="210"/>
        <w:jc w:val="left"/>
        <w:rPr>
          <w:b/>
          <w:bCs/>
          <w:szCs w:val="21"/>
          <w:u w:val="single"/>
        </w:rPr>
      </w:pPr>
      <w:r>
        <w:rPr>
          <w:rFonts w:hint="eastAsia"/>
          <w:szCs w:val="21"/>
        </w:rPr>
        <w:t>「かたくな」とは、</w:t>
      </w:r>
      <w:r w:rsidR="001248EA" w:rsidRPr="001E3255">
        <w:rPr>
          <w:rFonts w:hint="eastAsia"/>
          <w:b/>
          <w:bCs/>
          <w:szCs w:val="21"/>
        </w:rPr>
        <w:t>「強情」</w:t>
      </w:r>
      <w:r>
        <w:rPr>
          <w:rFonts w:hint="eastAsia"/>
          <w:b/>
          <w:bCs/>
          <w:szCs w:val="21"/>
        </w:rPr>
        <w:t>、</w:t>
      </w:r>
      <w:r w:rsidR="001248EA" w:rsidRPr="001E3255">
        <w:rPr>
          <w:rFonts w:hint="eastAsia"/>
          <w:b/>
          <w:bCs/>
          <w:szCs w:val="21"/>
        </w:rPr>
        <w:t>「頑固」</w:t>
      </w:r>
      <w:r w:rsidR="001248EA">
        <w:rPr>
          <w:rFonts w:hint="eastAsia"/>
          <w:szCs w:val="21"/>
        </w:rPr>
        <w:t>、</w:t>
      </w:r>
      <w:r w:rsidR="001248EA" w:rsidRPr="001E3255">
        <w:rPr>
          <w:rFonts w:hint="eastAsia"/>
          <w:b/>
          <w:bCs/>
          <w:szCs w:val="21"/>
        </w:rPr>
        <w:t>「手に負えない」</w:t>
      </w:r>
      <w:r w:rsidR="001248EA">
        <w:rPr>
          <w:rFonts w:hint="eastAsia"/>
          <w:szCs w:val="21"/>
        </w:rPr>
        <w:t>とい</w:t>
      </w:r>
      <w:r>
        <w:rPr>
          <w:rFonts w:hint="eastAsia"/>
          <w:szCs w:val="21"/>
        </w:rPr>
        <w:t>う意味。</w:t>
      </w:r>
    </w:p>
    <w:p w14:paraId="180CEB6E" w14:textId="364E5ACB" w:rsidR="001D5B90" w:rsidRPr="000D0027" w:rsidRDefault="009555F7" w:rsidP="009555F7">
      <w:pPr>
        <w:autoSpaceDE w:val="0"/>
        <w:autoSpaceDN w:val="0"/>
        <w:adjustRightInd w:val="0"/>
        <w:jc w:val="left"/>
        <w:rPr>
          <w:rFonts w:ascii="ＭＳ 明朝" w:hAnsi="ＭＳ 明朝" w:cs="ＭＳ ゴシック"/>
          <w:color w:val="000000"/>
          <w:kern w:val="0"/>
          <w:szCs w:val="21"/>
          <w:lang w:val="ja-JP"/>
        </w:rPr>
      </w:pPr>
      <w:r w:rsidRPr="000D0027">
        <w:rPr>
          <w:rFonts w:hint="eastAsia"/>
          <w:color w:val="000000"/>
          <w:szCs w:val="21"/>
        </w:rPr>
        <w:t>・</w:t>
      </w:r>
      <w:r w:rsidR="001D5B90" w:rsidRPr="000D0027">
        <w:rPr>
          <w:rFonts w:hint="eastAsia"/>
          <w:color w:val="000000"/>
          <w:szCs w:val="21"/>
        </w:rPr>
        <w:t>「</w:t>
      </w:r>
      <w:r w:rsidR="001D5B90" w:rsidRPr="000D0027">
        <w:rPr>
          <w:rFonts w:ascii="ＭＳ 明朝" w:hAnsi="ＭＳ 明朝" w:cs="ＭＳ ゴシック" w:hint="eastAsia"/>
          <w:color w:val="000000"/>
          <w:kern w:val="0"/>
          <w:szCs w:val="21"/>
          <w:lang w:val="ja-JP"/>
        </w:rPr>
        <w:t>幸いなことよ。いつも主を恐れている人は。しかし心をかたくなにする人はわざわいに陥る。」（箴言２８章１４節）</w:t>
      </w:r>
    </w:p>
    <w:p w14:paraId="03FF75FC" w14:textId="77777777" w:rsidR="009555F7" w:rsidRDefault="009555F7" w:rsidP="009555F7">
      <w:pPr>
        <w:jc w:val="left"/>
        <w:rPr>
          <w:color w:val="000000"/>
          <w:szCs w:val="21"/>
        </w:rPr>
      </w:pPr>
    </w:p>
    <w:p w14:paraId="5A68DC99" w14:textId="7775752F" w:rsidR="009555F7" w:rsidRDefault="009555F7" w:rsidP="009555F7">
      <w:pPr>
        <w:jc w:val="left"/>
        <w:rPr>
          <w:color w:val="000000"/>
          <w:szCs w:val="21"/>
        </w:rPr>
      </w:pPr>
      <w:r>
        <w:rPr>
          <w:rFonts w:hint="eastAsia"/>
          <w:color w:val="000000"/>
          <w:szCs w:val="21"/>
        </w:rPr>
        <w:t>・「かたくな」の反義語が、「心が直ぐな人」</w:t>
      </w:r>
    </w:p>
    <w:p w14:paraId="1687108B" w14:textId="65298216" w:rsidR="009555F7" w:rsidRDefault="009555F7" w:rsidP="009555F7">
      <w:pPr>
        <w:ind w:firstLineChars="100" w:firstLine="210"/>
        <w:jc w:val="left"/>
        <w:rPr>
          <w:rFonts w:hint="eastAsia"/>
          <w:color w:val="000000"/>
          <w:szCs w:val="21"/>
        </w:rPr>
      </w:pPr>
      <w:r>
        <w:rPr>
          <w:rFonts w:hint="eastAsia"/>
          <w:color w:val="000000"/>
          <w:szCs w:val="21"/>
        </w:rPr>
        <w:t>教えられやすい心。悔い改めやすい心。主の教えに素直な心。</w:t>
      </w:r>
    </w:p>
    <w:p w14:paraId="69101DE8" w14:textId="77777777" w:rsidR="009555F7" w:rsidRDefault="009555F7" w:rsidP="009555F7">
      <w:pPr>
        <w:jc w:val="left"/>
        <w:rPr>
          <w:color w:val="000000"/>
          <w:szCs w:val="21"/>
        </w:rPr>
      </w:pPr>
    </w:p>
    <w:p w14:paraId="5EECAC3A" w14:textId="022EE4FB" w:rsidR="00D46F74" w:rsidRDefault="009555F7" w:rsidP="00D46F74">
      <w:pPr>
        <w:jc w:val="left"/>
        <w:rPr>
          <w:color w:val="000000"/>
          <w:szCs w:val="21"/>
        </w:rPr>
      </w:pPr>
      <w:r>
        <w:rPr>
          <w:rFonts w:hint="eastAsia"/>
          <w:color w:val="000000"/>
          <w:szCs w:val="21"/>
        </w:rPr>
        <w:t>・「心をかたくな」</w:t>
      </w:r>
      <w:r w:rsidR="00D46F74">
        <w:rPr>
          <w:rFonts w:hint="eastAsia"/>
          <w:color w:val="000000"/>
          <w:szCs w:val="21"/>
        </w:rPr>
        <w:t>にするとどうなるのか？　御声が聞こえなくなる。人生の意味も目的もわからなくなり、不安と恐れに支配され、それを満たすために必死で生きる奴隷となる。</w:t>
      </w:r>
    </w:p>
    <w:p w14:paraId="5C130FFA" w14:textId="6258DCC3" w:rsidR="00D46F74" w:rsidRDefault="00D46F74" w:rsidP="00D46F74">
      <w:pPr>
        <w:jc w:val="left"/>
        <w:rPr>
          <w:color w:val="000000"/>
          <w:szCs w:val="21"/>
        </w:rPr>
      </w:pPr>
    </w:p>
    <w:p w14:paraId="7409CECC" w14:textId="0A7B986C" w:rsidR="00D46F74" w:rsidRPr="00A06813" w:rsidRDefault="00D46F74" w:rsidP="00D46F74">
      <w:pPr>
        <w:jc w:val="left"/>
        <w:rPr>
          <w:rFonts w:ascii="Lucida Sans Unicode" w:hAnsi="Lucida Sans Unicode" w:cs="Lucida Sans Unicode"/>
          <w:color w:val="000000"/>
          <w:sz w:val="20"/>
        </w:rPr>
      </w:pPr>
      <w:r>
        <w:rPr>
          <w:rFonts w:hint="eastAsia"/>
          <w:color w:val="000000"/>
          <w:szCs w:val="21"/>
        </w:rPr>
        <w:t>・主は、私たちが祝福の内に生きることができるように前もって</w:t>
      </w:r>
      <w:r w:rsidR="008F427A" w:rsidRPr="00A06813">
        <w:rPr>
          <w:rFonts w:ascii="Lucida Sans Unicode" w:hAnsi="Lucida Sans Unicode" w:cs="Lucida Sans Unicode" w:hint="eastAsia"/>
          <w:color w:val="000000"/>
          <w:sz w:val="20"/>
        </w:rPr>
        <w:t>聖書を通して、心をかたくなにした時にどうなるのかということも教え</w:t>
      </w:r>
      <w:r>
        <w:rPr>
          <w:rFonts w:ascii="Lucida Sans Unicode" w:hAnsi="Lucida Sans Unicode" w:cs="Lucida Sans Unicode" w:hint="eastAsia"/>
          <w:color w:val="000000"/>
          <w:sz w:val="20"/>
        </w:rPr>
        <w:t>てくださっている。</w:t>
      </w:r>
    </w:p>
    <w:p w14:paraId="22B63FD8" w14:textId="77777777" w:rsidR="00D46F74" w:rsidRDefault="00D46F74" w:rsidP="00D46F74">
      <w:pPr>
        <w:jc w:val="left"/>
        <w:rPr>
          <w:rFonts w:ascii="Lucida Sans Unicode" w:hAnsi="Lucida Sans Unicode" w:cs="Lucida Sans Unicode"/>
          <w:color w:val="000000"/>
          <w:sz w:val="20"/>
        </w:rPr>
      </w:pPr>
    </w:p>
    <w:p w14:paraId="08E9AE46" w14:textId="5FF548E6" w:rsidR="00D46F74" w:rsidRPr="00D46F74" w:rsidRDefault="00D46F74" w:rsidP="00D46F74">
      <w:pPr>
        <w:jc w:val="left"/>
        <w:rPr>
          <w:rFonts w:ascii="Lucida Sans Unicode" w:hAnsi="Lucida Sans Unicode" w:cs="Lucida Sans Unicode"/>
          <w:color w:val="000000"/>
          <w:sz w:val="20"/>
        </w:rPr>
      </w:pPr>
      <w:r>
        <w:rPr>
          <w:rFonts w:ascii="Lucida Sans Unicode" w:hAnsi="Lucida Sans Unicode" w:cs="Lucida Sans Unicode" w:hint="eastAsia"/>
          <w:color w:val="000000"/>
          <w:sz w:val="20"/>
        </w:rPr>
        <w:t>・</w:t>
      </w:r>
      <w:r w:rsidR="008F427A" w:rsidRPr="00A06813">
        <w:rPr>
          <w:rFonts w:ascii="Lucida Sans Unicode" w:hAnsi="Lucida Sans Unicode" w:cs="Lucida Sans Unicode" w:hint="eastAsia"/>
          <w:color w:val="000000"/>
          <w:sz w:val="20"/>
        </w:rPr>
        <w:t>悔い改めは、</w:t>
      </w:r>
      <w:r>
        <w:rPr>
          <w:rFonts w:ascii="Lucida Sans Unicode" w:hAnsi="Lucida Sans Unicode" w:cs="Lucida Sans Unicode" w:hint="eastAsia"/>
          <w:color w:val="000000"/>
          <w:sz w:val="20"/>
        </w:rPr>
        <w:t>敗北ではなく、</w:t>
      </w:r>
      <w:r w:rsidR="008F427A" w:rsidRPr="00A06813">
        <w:rPr>
          <w:rFonts w:ascii="Lucida Sans Unicode" w:hAnsi="Lucida Sans Unicode" w:cs="Lucida Sans Unicode" w:hint="eastAsia"/>
          <w:color w:val="000000"/>
          <w:sz w:val="20"/>
        </w:rPr>
        <w:t>祝福の始まり</w:t>
      </w:r>
      <w:r>
        <w:rPr>
          <w:rFonts w:ascii="Lucida Sans Unicode" w:hAnsi="Lucida Sans Unicode" w:cs="Lucida Sans Unicode" w:hint="eastAsia"/>
          <w:color w:val="000000"/>
          <w:sz w:val="20"/>
        </w:rPr>
        <w:t>である。</w:t>
      </w:r>
    </w:p>
    <w:p w14:paraId="5C5C147B" w14:textId="7E520DCC" w:rsidR="00652B39" w:rsidRPr="00D46F74" w:rsidRDefault="00652B39" w:rsidP="008F427A">
      <w:pPr>
        <w:ind w:firstLineChars="100" w:firstLine="200"/>
        <w:jc w:val="left"/>
        <w:rPr>
          <w:rFonts w:ascii="Lucida Sans Unicode" w:hAnsi="Lucida Sans Unicode" w:cs="Lucida Sans Unicode"/>
          <w:color w:val="000000"/>
          <w:sz w:val="20"/>
        </w:rPr>
      </w:pPr>
      <w:r w:rsidRPr="00D46F74">
        <w:rPr>
          <w:rFonts w:ascii="Lucida Sans Unicode" w:hAnsi="Lucida Sans Unicode" w:cs="Lucida Sans Unicode" w:hint="eastAsia"/>
          <w:color w:val="000000"/>
          <w:sz w:val="20"/>
        </w:rPr>
        <w:t>「【主】に帰れ。そうすれば、主はあわれんでくださる。私たちの神に帰れ。豊かに赦してくださるから。」（イザヤ書５５章７節）</w:t>
      </w:r>
    </w:p>
    <w:sectPr w:rsidR="00652B39" w:rsidRPr="00D46F74" w:rsidSect="00F2481B">
      <w:footerReference w:type="even" r:id="rId9"/>
      <w:footerReference w:type="default" r:id="rId10"/>
      <w:pgSz w:w="11906" w:h="16838" w:code="9"/>
      <w:pgMar w:top="1134" w:right="1134" w:bottom="1134" w:left="1134" w:header="720" w:footer="720"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16BBD" w14:textId="77777777" w:rsidR="000D0027" w:rsidRDefault="000D0027">
      <w:r>
        <w:separator/>
      </w:r>
    </w:p>
  </w:endnote>
  <w:endnote w:type="continuationSeparator" w:id="0">
    <w:p w14:paraId="0C6AB687" w14:textId="77777777" w:rsidR="000D0027" w:rsidRDefault="000D0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61093" w14:textId="77777777" w:rsidR="005E05CB" w:rsidRDefault="005E05C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316B67E" w14:textId="77777777" w:rsidR="005E05CB" w:rsidRDefault="005E05C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70E8" w14:textId="77777777" w:rsidR="005E05CB" w:rsidRDefault="005E05C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14:paraId="050F2703" w14:textId="77777777" w:rsidR="005E05CB" w:rsidRDefault="005E05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28B84" w14:textId="77777777" w:rsidR="000D0027" w:rsidRDefault="000D0027">
      <w:r>
        <w:separator/>
      </w:r>
    </w:p>
  </w:footnote>
  <w:footnote w:type="continuationSeparator" w:id="0">
    <w:p w14:paraId="1971375F" w14:textId="77777777" w:rsidR="000D0027" w:rsidRDefault="000D0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4D69"/>
    <w:multiLevelType w:val="multilevel"/>
    <w:tmpl w:val="1384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50A51"/>
    <w:multiLevelType w:val="multilevel"/>
    <w:tmpl w:val="E2B4D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851E8"/>
    <w:multiLevelType w:val="hybridMultilevel"/>
    <w:tmpl w:val="B30C5624"/>
    <w:lvl w:ilvl="0" w:tplc="252EDA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6921F1"/>
    <w:multiLevelType w:val="multilevel"/>
    <w:tmpl w:val="CB28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7500A5"/>
    <w:multiLevelType w:val="multilevel"/>
    <w:tmpl w:val="F298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3A790A"/>
    <w:multiLevelType w:val="multilevel"/>
    <w:tmpl w:val="A1E2F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282111"/>
    <w:multiLevelType w:val="multilevel"/>
    <w:tmpl w:val="7CDA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141CCD"/>
    <w:multiLevelType w:val="multilevel"/>
    <w:tmpl w:val="3F16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AF3CCD"/>
    <w:multiLevelType w:val="multilevel"/>
    <w:tmpl w:val="A5AA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4061D7"/>
    <w:multiLevelType w:val="hybridMultilevel"/>
    <w:tmpl w:val="DF6A645A"/>
    <w:lvl w:ilvl="0" w:tplc="B63EDADC">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9AB1202"/>
    <w:multiLevelType w:val="multilevel"/>
    <w:tmpl w:val="F5BE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8F5B13"/>
    <w:multiLevelType w:val="multilevel"/>
    <w:tmpl w:val="3D76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23740C"/>
    <w:multiLevelType w:val="multilevel"/>
    <w:tmpl w:val="92D69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794FA1"/>
    <w:multiLevelType w:val="multilevel"/>
    <w:tmpl w:val="29E6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372835"/>
    <w:multiLevelType w:val="multilevel"/>
    <w:tmpl w:val="4340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6E4B23"/>
    <w:multiLevelType w:val="multilevel"/>
    <w:tmpl w:val="A4FA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3D72D5"/>
    <w:multiLevelType w:val="multilevel"/>
    <w:tmpl w:val="6DD27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685C49"/>
    <w:multiLevelType w:val="multilevel"/>
    <w:tmpl w:val="2CCC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9D53B9"/>
    <w:multiLevelType w:val="hybridMultilevel"/>
    <w:tmpl w:val="D77E92B0"/>
    <w:lvl w:ilvl="0" w:tplc="0BBEC1C2">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6F5C7357"/>
    <w:multiLevelType w:val="multilevel"/>
    <w:tmpl w:val="540CD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0C4E05"/>
    <w:multiLevelType w:val="multilevel"/>
    <w:tmpl w:val="C042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102464"/>
    <w:multiLevelType w:val="multilevel"/>
    <w:tmpl w:val="9DCE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C61700"/>
    <w:multiLevelType w:val="multilevel"/>
    <w:tmpl w:val="328A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274279"/>
    <w:multiLevelType w:val="multilevel"/>
    <w:tmpl w:val="A0DC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8"/>
  </w:num>
  <w:num w:numId="4">
    <w:abstractNumId w:val="22"/>
  </w:num>
  <w:num w:numId="5">
    <w:abstractNumId w:val="19"/>
  </w:num>
  <w:num w:numId="6">
    <w:abstractNumId w:val="16"/>
  </w:num>
  <w:num w:numId="7">
    <w:abstractNumId w:val="17"/>
  </w:num>
  <w:num w:numId="8">
    <w:abstractNumId w:val="23"/>
  </w:num>
  <w:num w:numId="9">
    <w:abstractNumId w:val="15"/>
  </w:num>
  <w:num w:numId="10">
    <w:abstractNumId w:val="6"/>
  </w:num>
  <w:num w:numId="11">
    <w:abstractNumId w:val="11"/>
  </w:num>
  <w:num w:numId="12">
    <w:abstractNumId w:val="14"/>
  </w:num>
  <w:num w:numId="13">
    <w:abstractNumId w:val="8"/>
  </w:num>
  <w:num w:numId="14">
    <w:abstractNumId w:val="0"/>
  </w:num>
  <w:num w:numId="15">
    <w:abstractNumId w:val="7"/>
  </w:num>
  <w:num w:numId="16">
    <w:abstractNumId w:val="20"/>
  </w:num>
  <w:num w:numId="17">
    <w:abstractNumId w:val="12"/>
  </w:num>
  <w:num w:numId="18">
    <w:abstractNumId w:val="4"/>
  </w:num>
  <w:num w:numId="19">
    <w:abstractNumId w:val="3"/>
  </w:num>
  <w:num w:numId="20">
    <w:abstractNumId w:val="13"/>
  </w:num>
  <w:num w:numId="21">
    <w:abstractNumId w:val="21"/>
  </w:num>
  <w:num w:numId="22">
    <w:abstractNumId w:val="1"/>
  </w:num>
  <w:num w:numId="23">
    <w:abstractNumId w:val="1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851"/>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55E2"/>
    <w:rsid w:val="0002269A"/>
    <w:rsid w:val="000475B2"/>
    <w:rsid w:val="00073A1A"/>
    <w:rsid w:val="000B5F0B"/>
    <w:rsid w:val="000C1BDE"/>
    <w:rsid w:val="000D0027"/>
    <w:rsid w:val="000D75D2"/>
    <w:rsid w:val="00114E18"/>
    <w:rsid w:val="001248EA"/>
    <w:rsid w:val="00143D43"/>
    <w:rsid w:val="0017154C"/>
    <w:rsid w:val="00174BD1"/>
    <w:rsid w:val="00185034"/>
    <w:rsid w:val="001B4D3A"/>
    <w:rsid w:val="001D5B90"/>
    <w:rsid w:val="001E3255"/>
    <w:rsid w:val="00204FE3"/>
    <w:rsid w:val="00223CE7"/>
    <w:rsid w:val="00225F6C"/>
    <w:rsid w:val="002500FC"/>
    <w:rsid w:val="00251C53"/>
    <w:rsid w:val="00263F7C"/>
    <w:rsid w:val="00281C9F"/>
    <w:rsid w:val="00282822"/>
    <w:rsid w:val="00285B43"/>
    <w:rsid w:val="00295EE7"/>
    <w:rsid w:val="002B1C47"/>
    <w:rsid w:val="002D5907"/>
    <w:rsid w:val="002F073E"/>
    <w:rsid w:val="002F1689"/>
    <w:rsid w:val="003531E8"/>
    <w:rsid w:val="004178B9"/>
    <w:rsid w:val="00424B94"/>
    <w:rsid w:val="0044764F"/>
    <w:rsid w:val="00477AEF"/>
    <w:rsid w:val="004821EE"/>
    <w:rsid w:val="004C6990"/>
    <w:rsid w:val="004C6DEA"/>
    <w:rsid w:val="004F2FE5"/>
    <w:rsid w:val="004F68C4"/>
    <w:rsid w:val="005839E0"/>
    <w:rsid w:val="00595641"/>
    <w:rsid w:val="005C3ABB"/>
    <w:rsid w:val="005C5354"/>
    <w:rsid w:val="005E05CB"/>
    <w:rsid w:val="005F50CF"/>
    <w:rsid w:val="00611CC9"/>
    <w:rsid w:val="00624F20"/>
    <w:rsid w:val="00632668"/>
    <w:rsid w:val="00652B39"/>
    <w:rsid w:val="006A11A9"/>
    <w:rsid w:val="006D31A4"/>
    <w:rsid w:val="006E081C"/>
    <w:rsid w:val="006F7CB8"/>
    <w:rsid w:val="00722885"/>
    <w:rsid w:val="007677E4"/>
    <w:rsid w:val="007678E1"/>
    <w:rsid w:val="007C0A49"/>
    <w:rsid w:val="007C1DD4"/>
    <w:rsid w:val="007F3C9A"/>
    <w:rsid w:val="008100E6"/>
    <w:rsid w:val="00830435"/>
    <w:rsid w:val="00830FCD"/>
    <w:rsid w:val="00841296"/>
    <w:rsid w:val="00882EB8"/>
    <w:rsid w:val="008906B2"/>
    <w:rsid w:val="008D1953"/>
    <w:rsid w:val="008E403F"/>
    <w:rsid w:val="008F427A"/>
    <w:rsid w:val="008F7360"/>
    <w:rsid w:val="0091230E"/>
    <w:rsid w:val="009161FD"/>
    <w:rsid w:val="00935EC7"/>
    <w:rsid w:val="009468A4"/>
    <w:rsid w:val="009555F7"/>
    <w:rsid w:val="009722A9"/>
    <w:rsid w:val="009968C6"/>
    <w:rsid w:val="009A7283"/>
    <w:rsid w:val="00A06813"/>
    <w:rsid w:val="00A07F03"/>
    <w:rsid w:val="00A603F0"/>
    <w:rsid w:val="00A63E49"/>
    <w:rsid w:val="00AD73B3"/>
    <w:rsid w:val="00B15ACE"/>
    <w:rsid w:val="00B21652"/>
    <w:rsid w:val="00B21A4D"/>
    <w:rsid w:val="00B22082"/>
    <w:rsid w:val="00B3426A"/>
    <w:rsid w:val="00B56A8E"/>
    <w:rsid w:val="00B75897"/>
    <w:rsid w:val="00BA36D9"/>
    <w:rsid w:val="00BB607C"/>
    <w:rsid w:val="00C1426A"/>
    <w:rsid w:val="00C455E2"/>
    <w:rsid w:val="00C64C19"/>
    <w:rsid w:val="00CA4655"/>
    <w:rsid w:val="00CA5364"/>
    <w:rsid w:val="00CC5734"/>
    <w:rsid w:val="00CD4159"/>
    <w:rsid w:val="00CF0640"/>
    <w:rsid w:val="00D1021C"/>
    <w:rsid w:val="00D46F74"/>
    <w:rsid w:val="00D7158B"/>
    <w:rsid w:val="00D94023"/>
    <w:rsid w:val="00DB3CE4"/>
    <w:rsid w:val="00DC2237"/>
    <w:rsid w:val="00DE481B"/>
    <w:rsid w:val="00E05AA7"/>
    <w:rsid w:val="00E366F6"/>
    <w:rsid w:val="00E512D8"/>
    <w:rsid w:val="00E7415C"/>
    <w:rsid w:val="00E8269A"/>
    <w:rsid w:val="00F0746F"/>
    <w:rsid w:val="00F2481B"/>
    <w:rsid w:val="00F4375F"/>
    <w:rsid w:val="00F46C10"/>
    <w:rsid w:val="00F51176"/>
    <w:rsid w:val="00F94471"/>
    <w:rsid w:val="00FB6FFA"/>
    <w:rsid w:val="00FC046C"/>
    <w:rsid w:val="00FE2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_x0000_s1026"/>
      </o:rules>
    </o:shapelayout>
  </w:shapeDefaults>
  <w:decimalSymbol w:val="."/>
  <w:listSeparator w:val=","/>
  <w14:docId w14:val="21AA6865"/>
  <w15:chartTrackingRefBased/>
  <w15:docId w15:val="{AFAEC0EB-7585-44EC-99E1-3DCAD1A6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Pr>
      <w:sz w:val="24"/>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ody Text"/>
    <w:basedOn w:val="a"/>
    <w:semiHidden/>
    <w:rPr>
      <w:b/>
      <w:bCs/>
    </w:rPr>
  </w:style>
  <w:style w:type="paragraph" w:styleId="2">
    <w:name w:val="Body Text 2"/>
    <w:basedOn w:val="a"/>
    <w:semiHidden/>
    <w:pPr>
      <w:autoSpaceDE w:val="0"/>
      <w:autoSpaceDN w:val="0"/>
      <w:adjustRightInd w:val="0"/>
      <w:jc w:val="left"/>
    </w:pPr>
    <w:rPr>
      <w:rFonts w:ascii="ＭＳ 明朝" w:hAnsi="MS Sans Serif"/>
      <w:color w:val="000000"/>
      <w:kern w:val="0"/>
      <w:szCs w:val="18"/>
    </w:rPr>
  </w:style>
  <w:style w:type="paragraph" w:styleId="3">
    <w:name w:val="Body Text 3"/>
    <w:basedOn w:val="a"/>
    <w:semiHidden/>
    <w:pPr>
      <w:autoSpaceDE w:val="0"/>
      <w:autoSpaceDN w:val="0"/>
      <w:adjustRightInd w:val="0"/>
      <w:jc w:val="left"/>
    </w:pPr>
    <w:rPr>
      <w:b/>
      <w:bCs/>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rPr>
  </w:style>
  <w:style w:type="paragraph" w:styleId="a8">
    <w:name w:val="Body Text Indent"/>
    <w:basedOn w:val="a"/>
    <w:semiHidden/>
    <w:pPr>
      <w:autoSpaceDE w:val="0"/>
      <w:autoSpaceDN w:val="0"/>
      <w:adjustRightInd w:val="0"/>
      <w:ind w:firstLineChars="100" w:firstLine="210"/>
      <w:jc w:val="left"/>
    </w:pPr>
    <w:rPr>
      <w:kern w:val="0"/>
    </w:rPr>
  </w:style>
  <w:style w:type="paragraph" w:styleId="20">
    <w:name w:val="Body Text Indent 2"/>
    <w:basedOn w:val="a"/>
    <w:semiHidden/>
    <w:pPr>
      <w:ind w:firstLineChars="100" w:firstLine="210"/>
    </w:pPr>
  </w:style>
  <w:style w:type="paragraph" w:styleId="Web">
    <w:name w:val="Normal (Web)"/>
    <w:basedOn w:val="a"/>
    <w:uiPriority w:val="99"/>
    <w:semiHidden/>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font12b">
    <w:name w:val="font12 b"/>
    <w:basedOn w:val="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9">
    <w:name w:val="header"/>
    <w:basedOn w:val="a"/>
    <w:link w:val="aa"/>
    <w:uiPriority w:val="99"/>
    <w:unhideWhenUsed/>
    <w:rsid w:val="00595641"/>
    <w:pPr>
      <w:tabs>
        <w:tab w:val="center" w:pos="4252"/>
        <w:tab w:val="right" w:pos="8504"/>
      </w:tabs>
      <w:snapToGrid w:val="0"/>
    </w:pPr>
  </w:style>
  <w:style w:type="character" w:customStyle="1" w:styleId="aa">
    <w:name w:val="ヘッダー (文字)"/>
    <w:link w:val="a9"/>
    <w:uiPriority w:val="99"/>
    <w:rsid w:val="00595641"/>
    <w:rPr>
      <w:kern w:val="2"/>
      <w:sz w:val="21"/>
    </w:rPr>
  </w:style>
  <w:style w:type="character" w:styleId="ab">
    <w:name w:val="Hyperlink"/>
    <w:uiPriority w:val="99"/>
    <w:unhideWhenUsed/>
    <w:rsid w:val="000D75D2"/>
    <w:rPr>
      <w:color w:val="0563C1"/>
      <w:u w:val="single"/>
    </w:rPr>
  </w:style>
  <w:style w:type="character" w:styleId="ac">
    <w:name w:val="Unresolved Mention"/>
    <w:uiPriority w:val="99"/>
    <w:semiHidden/>
    <w:unhideWhenUsed/>
    <w:rsid w:val="000D75D2"/>
    <w:rPr>
      <w:color w:val="605E5C"/>
      <w:shd w:val="clear" w:color="auto" w:fill="E1DFDD"/>
    </w:rPr>
  </w:style>
  <w:style w:type="character" w:styleId="ad">
    <w:name w:val="Strong"/>
    <w:uiPriority w:val="22"/>
    <w:qFormat/>
    <w:rsid w:val="00882EB8"/>
    <w:rPr>
      <w:b/>
      <w:bCs/>
    </w:rPr>
  </w:style>
  <w:style w:type="paragraph" w:customStyle="1" w:styleId="quotation">
    <w:name w:val="quotation"/>
    <w:basedOn w:val="a"/>
    <w:rsid w:val="00F437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qhm-deco">
    <w:name w:val="qhm-deco"/>
    <w:basedOn w:val="a0"/>
    <w:rsid w:val="00F4375F"/>
  </w:style>
  <w:style w:type="character" w:customStyle="1" w:styleId="a4">
    <w:name w:val="日付 (文字)"/>
    <w:link w:val="a3"/>
    <w:semiHidden/>
    <w:rsid w:val="000475B2"/>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3151">
      <w:bodyDiv w:val="1"/>
      <w:marLeft w:val="0"/>
      <w:marRight w:val="0"/>
      <w:marTop w:val="0"/>
      <w:marBottom w:val="0"/>
      <w:divBdr>
        <w:top w:val="none" w:sz="0" w:space="0" w:color="auto"/>
        <w:left w:val="none" w:sz="0" w:space="0" w:color="auto"/>
        <w:bottom w:val="none" w:sz="0" w:space="0" w:color="auto"/>
        <w:right w:val="none" w:sz="0" w:space="0" w:color="auto"/>
      </w:divBdr>
    </w:div>
    <w:div w:id="178475605">
      <w:bodyDiv w:val="1"/>
      <w:marLeft w:val="0"/>
      <w:marRight w:val="0"/>
      <w:marTop w:val="0"/>
      <w:marBottom w:val="0"/>
      <w:divBdr>
        <w:top w:val="none" w:sz="0" w:space="0" w:color="auto"/>
        <w:left w:val="none" w:sz="0" w:space="0" w:color="auto"/>
        <w:bottom w:val="none" w:sz="0" w:space="0" w:color="auto"/>
        <w:right w:val="none" w:sz="0" w:space="0" w:color="auto"/>
      </w:divBdr>
      <w:divsChild>
        <w:div w:id="784497069">
          <w:blockQuote w:val="1"/>
          <w:marLeft w:val="480"/>
          <w:marRight w:val="480"/>
          <w:marTop w:val="240"/>
          <w:marBottom w:val="240"/>
          <w:divBdr>
            <w:top w:val="none" w:sz="0" w:space="0" w:color="auto"/>
            <w:left w:val="none" w:sz="0" w:space="0" w:color="auto"/>
            <w:bottom w:val="none" w:sz="0" w:space="0" w:color="auto"/>
            <w:right w:val="none" w:sz="0" w:space="0" w:color="auto"/>
          </w:divBdr>
        </w:div>
        <w:div w:id="1613779984">
          <w:blockQuote w:val="1"/>
          <w:marLeft w:val="480"/>
          <w:marRight w:val="480"/>
          <w:marTop w:val="240"/>
          <w:marBottom w:val="240"/>
          <w:divBdr>
            <w:top w:val="none" w:sz="0" w:space="0" w:color="auto"/>
            <w:left w:val="none" w:sz="0" w:space="0" w:color="auto"/>
            <w:bottom w:val="none" w:sz="0" w:space="0" w:color="auto"/>
            <w:right w:val="none" w:sz="0" w:space="0" w:color="auto"/>
          </w:divBdr>
          <w:divsChild>
            <w:div w:id="1499612888">
              <w:marLeft w:val="0"/>
              <w:marRight w:val="0"/>
              <w:marTop w:val="240"/>
              <w:marBottom w:val="240"/>
              <w:divBdr>
                <w:top w:val="single" w:sz="6" w:space="0" w:color="CC99CC"/>
                <w:left w:val="single" w:sz="6" w:space="18" w:color="CC99CC"/>
                <w:bottom w:val="single" w:sz="6" w:space="0" w:color="CC99CC"/>
                <w:right w:val="single" w:sz="6" w:space="18" w:color="CC99CC"/>
              </w:divBdr>
            </w:div>
          </w:divsChild>
        </w:div>
      </w:divsChild>
    </w:div>
    <w:div w:id="344329264">
      <w:bodyDiv w:val="1"/>
      <w:marLeft w:val="0"/>
      <w:marRight w:val="0"/>
      <w:marTop w:val="0"/>
      <w:marBottom w:val="0"/>
      <w:divBdr>
        <w:top w:val="none" w:sz="0" w:space="0" w:color="auto"/>
        <w:left w:val="none" w:sz="0" w:space="0" w:color="auto"/>
        <w:bottom w:val="none" w:sz="0" w:space="0" w:color="auto"/>
        <w:right w:val="none" w:sz="0" w:space="0" w:color="auto"/>
      </w:divBdr>
    </w:div>
    <w:div w:id="531304470">
      <w:bodyDiv w:val="1"/>
      <w:marLeft w:val="0"/>
      <w:marRight w:val="0"/>
      <w:marTop w:val="0"/>
      <w:marBottom w:val="0"/>
      <w:divBdr>
        <w:top w:val="none" w:sz="0" w:space="0" w:color="auto"/>
        <w:left w:val="none" w:sz="0" w:space="0" w:color="auto"/>
        <w:bottom w:val="none" w:sz="0" w:space="0" w:color="auto"/>
        <w:right w:val="none" w:sz="0" w:space="0" w:color="auto"/>
      </w:divBdr>
    </w:div>
    <w:div w:id="548810216">
      <w:bodyDiv w:val="1"/>
      <w:marLeft w:val="0"/>
      <w:marRight w:val="0"/>
      <w:marTop w:val="0"/>
      <w:marBottom w:val="0"/>
      <w:divBdr>
        <w:top w:val="none" w:sz="0" w:space="0" w:color="auto"/>
        <w:left w:val="none" w:sz="0" w:space="0" w:color="auto"/>
        <w:bottom w:val="none" w:sz="0" w:space="0" w:color="auto"/>
        <w:right w:val="none" w:sz="0" w:space="0" w:color="auto"/>
      </w:divBdr>
      <w:divsChild>
        <w:div w:id="222374809">
          <w:blockQuote w:val="1"/>
          <w:marLeft w:val="480"/>
          <w:marRight w:val="480"/>
          <w:marTop w:val="240"/>
          <w:marBottom w:val="240"/>
          <w:divBdr>
            <w:top w:val="none" w:sz="0" w:space="0" w:color="auto"/>
            <w:left w:val="none" w:sz="0" w:space="0" w:color="auto"/>
            <w:bottom w:val="none" w:sz="0" w:space="0" w:color="auto"/>
            <w:right w:val="none" w:sz="0" w:space="0" w:color="auto"/>
          </w:divBdr>
          <w:divsChild>
            <w:div w:id="2059350537">
              <w:marLeft w:val="0"/>
              <w:marRight w:val="0"/>
              <w:marTop w:val="240"/>
              <w:marBottom w:val="240"/>
              <w:divBdr>
                <w:top w:val="single" w:sz="6" w:space="0" w:color="66AA66"/>
                <w:left w:val="single" w:sz="6" w:space="18" w:color="66AA66"/>
                <w:bottom w:val="single" w:sz="6" w:space="0" w:color="66AA66"/>
                <w:right w:val="single" w:sz="6" w:space="18" w:color="66AA66"/>
              </w:divBdr>
            </w:div>
          </w:divsChild>
        </w:div>
      </w:divsChild>
    </w:div>
    <w:div w:id="583270974">
      <w:bodyDiv w:val="1"/>
      <w:marLeft w:val="0"/>
      <w:marRight w:val="0"/>
      <w:marTop w:val="0"/>
      <w:marBottom w:val="0"/>
      <w:divBdr>
        <w:top w:val="none" w:sz="0" w:space="0" w:color="auto"/>
        <w:left w:val="none" w:sz="0" w:space="0" w:color="auto"/>
        <w:bottom w:val="none" w:sz="0" w:space="0" w:color="auto"/>
        <w:right w:val="none" w:sz="0" w:space="0" w:color="auto"/>
      </w:divBdr>
    </w:div>
    <w:div w:id="627008819">
      <w:bodyDiv w:val="1"/>
      <w:marLeft w:val="0"/>
      <w:marRight w:val="0"/>
      <w:marTop w:val="0"/>
      <w:marBottom w:val="0"/>
      <w:divBdr>
        <w:top w:val="none" w:sz="0" w:space="0" w:color="auto"/>
        <w:left w:val="none" w:sz="0" w:space="0" w:color="auto"/>
        <w:bottom w:val="none" w:sz="0" w:space="0" w:color="auto"/>
        <w:right w:val="none" w:sz="0" w:space="0" w:color="auto"/>
      </w:divBdr>
    </w:div>
    <w:div w:id="879636094">
      <w:bodyDiv w:val="1"/>
      <w:marLeft w:val="0"/>
      <w:marRight w:val="0"/>
      <w:marTop w:val="0"/>
      <w:marBottom w:val="0"/>
      <w:divBdr>
        <w:top w:val="none" w:sz="0" w:space="0" w:color="auto"/>
        <w:left w:val="none" w:sz="0" w:space="0" w:color="auto"/>
        <w:bottom w:val="none" w:sz="0" w:space="0" w:color="auto"/>
        <w:right w:val="none" w:sz="0" w:space="0" w:color="auto"/>
      </w:divBdr>
      <w:divsChild>
        <w:div w:id="1945184951">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 w:id="984890763">
      <w:bodyDiv w:val="1"/>
      <w:marLeft w:val="0"/>
      <w:marRight w:val="0"/>
      <w:marTop w:val="0"/>
      <w:marBottom w:val="0"/>
      <w:divBdr>
        <w:top w:val="none" w:sz="0" w:space="0" w:color="auto"/>
        <w:left w:val="none" w:sz="0" w:space="0" w:color="auto"/>
        <w:bottom w:val="none" w:sz="0" w:space="0" w:color="auto"/>
        <w:right w:val="none" w:sz="0" w:space="0" w:color="auto"/>
      </w:divBdr>
    </w:div>
    <w:div w:id="995694281">
      <w:bodyDiv w:val="1"/>
      <w:marLeft w:val="0"/>
      <w:marRight w:val="0"/>
      <w:marTop w:val="0"/>
      <w:marBottom w:val="0"/>
      <w:divBdr>
        <w:top w:val="none" w:sz="0" w:space="0" w:color="auto"/>
        <w:left w:val="none" w:sz="0" w:space="0" w:color="auto"/>
        <w:bottom w:val="none" w:sz="0" w:space="0" w:color="auto"/>
        <w:right w:val="none" w:sz="0" w:space="0" w:color="auto"/>
      </w:divBdr>
    </w:div>
    <w:div w:id="1060907841">
      <w:bodyDiv w:val="1"/>
      <w:marLeft w:val="0"/>
      <w:marRight w:val="0"/>
      <w:marTop w:val="0"/>
      <w:marBottom w:val="0"/>
      <w:divBdr>
        <w:top w:val="none" w:sz="0" w:space="0" w:color="auto"/>
        <w:left w:val="none" w:sz="0" w:space="0" w:color="auto"/>
        <w:bottom w:val="none" w:sz="0" w:space="0" w:color="auto"/>
        <w:right w:val="none" w:sz="0" w:space="0" w:color="auto"/>
      </w:divBdr>
      <w:divsChild>
        <w:div w:id="1178352752">
          <w:blockQuote w:val="1"/>
          <w:marLeft w:val="480"/>
          <w:marRight w:val="480"/>
          <w:marTop w:val="240"/>
          <w:marBottom w:val="240"/>
          <w:divBdr>
            <w:top w:val="none" w:sz="0" w:space="0" w:color="auto"/>
            <w:left w:val="none" w:sz="0" w:space="0" w:color="auto"/>
            <w:bottom w:val="none" w:sz="0" w:space="0" w:color="auto"/>
            <w:right w:val="none" w:sz="0" w:space="0" w:color="auto"/>
          </w:divBdr>
          <w:divsChild>
            <w:div w:id="1206722330">
              <w:marLeft w:val="0"/>
              <w:marRight w:val="0"/>
              <w:marTop w:val="240"/>
              <w:marBottom w:val="240"/>
              <w:divBdr>
                <w:top w:val="single" w:sz="6" w:space="0" w:color="CC99CC"/>
                <w:left w:val="single" w:sz="6" w:space="18" w:color="CC99CC"/>
                <w:bottom w:val="single" w:sz="6" w:space="0" w:color="CC99CC"/>
                <w:right w:val="single" w:sz="6" w:space="18" w:color="CC99CC"/>
              </w:divBdr>
            </w:div>
          </w:divsChild>
        </w:div>
      </w:divsChild>
    </w:div>
    <w:div w:id="1181314199">
      <w:bodyDiv w:val="1"/>
      <w:marLeft w:val="0"/>
      <w:marRight w:val="0"/>
      <w:marTop w:val="0"/>
      <w:marBottom w:val="0"/>
      <w:divBdr>
        <w:top w:val="none" w:sz="0" w:space="0" w:color="auto"/>
        <w:left w:val="none" w:sz="0" w:space="0" w:color="auto"/>
        <w:bottom w:val="none" w:sz="0" w:space="0" w:color="auto"/>
        <w:right w:val="none" w:sz="0" w:space="0" w:color="auto"/>
      </w:divBdr>
    </w:div>
    <w:div w:id="1373576389">
      <w:bodyDiv w:val="1"/>
      <w:marLeft w:val="0"/>
      <w:marRight w:val="0"/>
      <w:marTop w:val="0"/>
      <w:marBottom w:val="0"/>
      <w:divBdr>
        <w:top w:val="none" w:sz="0" w:space="0" w:color="auto"/>
        <w:left w:val="none" w:sz="0" w:space="0" w:color="auto"/>
        <w:bottom w:val="none" w:sz="0" w:space="0" w:color="auto"/>
        <w:right w:val="none" w:sz="0" w:space="0" w:color="auto"/>
      </w:divBdr>
    </w:div>
    <w:div w:id="1376462242">
      <w:bodyDiv w:val="1"/>
      <w:marLeft w:val="0"/>
      <w:marRight w:val="0"/>
      <w:marTop w:val="0"/>
      <w:marBottom w:val="0"/>
      <w:divBdr>
        <w:top w:val="none" w:sz="0" w:space="0" w:color="auto"/>
        <w:left w:val="none" w:sz="0" w:space="0" w:color="auto"/>
        <w:bottom w:val="none" w:sz="0" w:space="0" w:color="auto"/>
        <w:right w:val="none" w:sz="0" w:space="0" w:color="auto"/>
      </w:divBdr>
      <w:divsChild>
        <w:div w:id="838353282">
          <w:blockQuote w:val="1"/>
          <w:marLeft w:val="480"/>
          <w:marRight w:val="480"/>
          <w:marTop w:val="240"/>
          <w:marBottom w:val="240"/>
          <w:divBdr>
            <w:top w:val="none" w:sz="0" w:space="0" w:color="auto"/>
            <w:left w:val="none" w:sz="0" w:space="0" w:color="auto"/>
            <w:bottom w:val="none" w:sz="0" w:space="0" w:color="auto"/>
            <w:right w:val="none" w:sz="0" w:space="0" w:color="auto"/>
          </w:divBdr>
        </w:div>
        <w:div w:id="1062406720">
          <w:blockQuote w:val="1"/>
          <w:marLeft w:val="480"/>
          <w:marRight w:val="480"/>
          <w:marTop w:val="240"/>
          <w:marBottom w:val="240"/>
          <w:divBdr>
            <w:top w:val="none" w:sz="0" w:space="0" w:color="auto"/>
            <w:left w:val="none" w:sz="0" w:space="0" w:color="auto"/>
            <w:bottom w:val="none" w:sz="0" w:space="0" w:color="auto"/>
            <w:right w:val="none" w:sz="0" w:space="0" w:color="auto"/>
          </w:divBdr>
          <w:divsChild>
            <w:div w:id="1798334546">
              <w:marLeft w:val="0"/>
              <w:marRight w:val="0"/>
              <w:marTop w:val="240"/>
              <w:marBottom w:val="240"/>
              <w:divBdr>
                <w:top w:val="single" w:sz="6" w:space="0" w:color="CC99CC"/>
                <w:left w:val="single" w:sz="6" w:space="18" w:color="CC99CC"/>
                <w:bottom w:val="single" w:sz="6" w:space="0" w:color="CC99CC"/>
                <w:right w:val="single" w:sz="6" w:space="18" w:color="CC99CC"/>
              </w:divBdr>
            </w:div>
          </w:divsChild>
        </w:div>
      </w:divsChild>
    </w:div>
    <w:div w:id="1396196976">
      <w:bodyDiv w:val="1"/>
      <w:marLeft w:val="0"/>
      <w:marRight w:val="0"/>
      <w:marTop w:val="0"/>
      <w:marBottom w:val="0"/>
      <w:divBdr>
        <w:top w:val="none" w:sz="0" w:space="0" w:color="auto"/>
        <w:left w:val="none" w:sz="0" w:space="0" w:color="auto"/>
        <w:bottom w:val="none" w:sz="0" w:space="0" w:color="auto"/>
        <w:right w:val="none" w:sz="0" w:space="0" w:color="auto"/>
      </w:divBdr>
    </w:div>
    <w:div w:id="1410880318">
      <w:bodyDiv w:val="1"/>
      <w:marLeft w:val="0"/>
      <w:marRight w:val="0"/>
      <w:marTop w:val="0"/>
      <w:marBottom w:val="0"/>
      <w:divBdr>
        <w:top w:val="none" w:sz="0" w:space="0" w:color="auto"/>
        <w:left w:val="none" w:sz="0" w:space="0" w:color="auto"/>
        <w:bottom w:val="none" w:sz="0" w:space="0" w:color="auto"/>
        <w:right w:val="none" w:sz="0" w:space="0" w:color="auto"/>
      </w:divBdr>
      <w:divsChild>
        <w:div w:id="344595454">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 w:id="1592396764">
      <w:bodyDiv w:val="1"/>
      <w:marLeft w:val="0"/>
      <w:marRight w:val="0"/>
      <w:marTop w:val="0"/>
      <w:marBottom w:val="0"/>
      <w:divBdr>
        <w:top w:val="none" w:sz="0" w:space="0" w:color="auto"/>
        <w:left w:val="none" w:sz="0" w:space="0" w:color="auto"/>
        <w:bottom w:val="none" w:sz="0" w:space="0" w:color="auto"/>
        <w:right w:val="none" w:sz="0" w:space="0" w:color="auto"/>
      </w:divBdr>
      <w:divsChild>
        <w:div w:id="719792534">
          <w:blockQuote w:val="1"/>
          <w:marLeft w:val="480"/>
          <w:marRight w:val="480"/>
          <w:marTop w:val="240"/>
          <w:marBottom w:val="240"/>
          <w:divBdr>
            <w:top w:val="none" w:sz="0" w:space="0" w:color="auto"/>
            <w:left w:val="none" w:sz="0" w:space="0" w:color="auto"/>
            <w:bottom w:val="none" w:sz="0" w:space="0" w:color="auto"/>
            <w:right w:val="none" w:sz="0" w:space="0" w:color="auto"/>
          </w:divBdr>
        </w:div>
        <w:div w:id="589511833">
          <w:blockQuote w:val="1"/>
          <w:marLeft w:val="480"/>
          <w:marRight w:val="480"/>
          <w:marTop w:val="240"/>
          <w:marBottom w:val="240"/>
          <w:divBdr>
            <w:top w:val="none" w:sz="0" w:space="0" w:color="auto"/>
            <w:left w:val="none" w:sz="0" w:space="0" w:color="auto"/>
            <w:bottom w:val="none" w:sz="0" w:space="0" w:color="auto"/>
            <w:right w:val="none" w:sz="0" w:space="0" w:color="auto"/>
          </w:divBdr>
          <w:divsChild>
            <w:div w:id="908272200">
              <w:marLeft w:val="0"/>
              <w:marRight w:val="0"/>
              <w:marTop w:val="240"/>
              <w:marBottom w:val="240"/>
              <w:divBdr>
                <w:top w:val="single" w:sz="6" w:space="0" w:color="CC99CC"/>
                <w:left w:val="single" w:sz="6" w:space="18" w:color="CC99CC"/>
                <w:bottom w:val="single" w:sz="6" w:space="0" w:color="CC99CC"/>
                <w:right w:val="single" w:sz="6" w:space="18" w:color="CC99CC"/>
              </w:divBdr>
            </w:div>
          </w:divsChild>
        </w:div>
      </w:divsChild>
    </w:div>
    <w:div w:id="1731266522">
      <w:bodyDiv w:val="1"/>
      <w:marLeft w:val="0"/>
      <w:marRight w:val="0"/>
      <w:marTop w:val="0"/>
      <w:marBottom w:val="0"/>
      <w:divBdr>
        <w:top w:val="none" w:sz="0" w:space="0" w:color="auto"/>
        <w:left w:val="none" w:sz="0" w:space="0" w:color="auto"/>
        <w:bottom w:val="none" w:sz="0" w:space="0" w:color="auto"/>
        <w:right w:val="none" w:sz="0" w:space="0" w:color="auto"/>
      </w:divBdr>
    </w:div>
    <w:div w:id="1830317486">
      <w:bodyDiv w:val="1"/>
      <w:marLeft w:val="0"/>
      <w:marRight w:val="0"/>
      <w:marTop w:val="0"/>
      <w:marBottom w:val="0"/>
      <w:divBdr>
        <w:top w:val="none" w:sz="0" w:space="0" w:color="auto"/>
        <w:left w:val="none" w:sz="0" w:space="0" w:color="auto"/>
        <w:bottom w:val="none" w:sz="0" w:space="0" w:color="auto"/>
        <w:right w:val="none" w:sz="0" w:space="0" w:color="auto"/>
      </w:divBdr>
      <w:divsChild>
        <w:div w:id="2072652748">
          <w:blockQuote w:val="1"/>
          <w:marLeft w:val="480"/>
          <w:marRight w:val="480"/>
          <w:marTop w:val="240"/>
          <w:marBottom w:val="240"/>
          <w:divBdr>
            <w:top w:val="none" w:sz="0" w:space="0" w:color="auto"/>
            <w:left w:val="none" w:sz="0" w:space="0" w:color="auto"/>
            <w:bottom w:val="none" w:sz="0" w:space="0" w:color="auto"/>
            <w:right w:val="none" w:sz="0" w:space="0" w:color="auto"/>
          </w:divBdr>
          <w:divsChild>
            <w:div w:id="267197468">
              <w:marLeft w:val="0"/>
              <w:marRight w:val="0"/>
              <w:marTop w:val="240"/>
              <w:marBottom w:val="240"/>
              <w:divBdr>
                <w:top w:val="single" w:sz="6" w:space="0" w:color="CC99CC"/>
                <w:left w:val="single" w:sz="6" w:space="18" w:color="CC99CC"/>
                <w:bottom w:val="single" w:sz="6" w:space="0" w:color="CC99CC"/>
                <w:right w:val="single" w:sz="6" w:space="18" w:color="CC99CC"/>
              </w:divBdr>
            </w:div>
          </w:divsChild>
        </w:div>
      </w:divsChild>
    </w:div>
    <w:div w:id="1937401907">
      <w:bodyDiv w:val="1"/>
      <w:marLeft w:val="0"/>
      <w:marRight w:val="0"/>
      <w:marTop w:val="0"/>
      <w:marBottom w:val="0"/>
      <w:divBdr>
        <w:top w:val="none" w:sz="0" w:space="0" w:color="auto"/>
        <w:left w:val="none" w:sz="0" w:space="0" w:color="auto"/>
        <w:bottom w:val="none" w:sz="0" w:space="0" w:color="auto"/>
        <w:right w:val="none" w:sz="0" w:space="0" w:color="auto"/>
      </w:divBdr>
    </w:div>
    <w:div w:id="1950964536">
      <w:bodyDiv w:val="1"/>
      <w:marLeft w:val="0"/>
      <w:marRight w:val="0"/>
      <w:marTop w:val="0"/>
      <w:marBottom w:val="0"/>
      <w:divBdr>
        <w:top w:val="none" w:sz="0" w:space="0" w:color="auto"/>
        <w:left w:val="none" w:sz="0" w:space="0" w:color="auto"/>
        <w:bottom w:val="none" w:sz="0" w:space="0" w:color="auto"/>
        <w:right w:val="none" w:sz="0" w:space="0" w:color="auto"/>
      </w:divBdr>
    </w:div>
    <w:div w:id="19872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08D19-2BD3-4EBF-B69F-097ED63E5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278</Words>
  <Characters>1589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ヨハネ７章３７～３９節</vt:lpstr>
      <vt:lpstr>ヨハネ７章３７～３９節</vt:lpstr>
    </vt:vector>
  </TitlesOfParts>
  <Company>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ヨハネ７章３７～３９節</dc:title>
  <dc:subject/>
  <dc:creator>菅野 健太郎</dc:creator>
  <cp:keywords/>
  <cp:lastModifiedBy>菅野健太郎</cp:lastModifiedBy>
  <cp:revision>4</cp:revision>
  <cp:lastPrinted>2006-06-23T08:25:00Z</cp:lastPrinted>
  <dcterms:created xsi:type="dcterms:W3CDTF">2021-07-30T07:43:00Z</dcterms:created>
  <dcterms:modified xsi:type="dcterms:W3CDTF">2021-07-30T08:05:00Z</dcterms:modified>
</cp:coreProperties>
</file>